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C2C8" w14:textId="1AFA86B6" w:rsidR="009A3F55" w:rsidRPr="0081734E" w:rsidRDefault="00A14EC7" w:rsidP="0081734E">
      <w:pPr>
        <w:pStyle w:val="Body"/>
        <w:shd w:val="clear" w:color="auto" w:fill="2F5496" w:themeFill="accent1" w:themeFillShade="BF"/>
        <w:rPr>
          <w:color w:val="FFFFFF" w:themeColor="background1"/>
        </w:rPr>
      </w:pPr>
      <w:r>
        <w:rPr>
          <w:color w:val="FFFFFF" w:themeColor="background1"/>
        </w:rPr>
        <w:t>Program/</w:t>
      </w:r>
      <w:r w:rsidR="009A3F55" w:rsidRPr="0081734E">
        <w:rPr>
          <w:color w:val="FFFFFF" w:themeColor="background1"/>
        </w:rPr>
        <w:t xml:space="preserve">Agenda for </w:t>
      </w:r>
      <w:r>
        <w:rPr>
          <w:color w:val="FFFFFF" w:themeColor="background1"/>
        </w:rPr>
        <w:t>Area Based Joint</w:t>
      </w:r>
      <w:r w:rsidR="009A3F55" w:rsidRPr="0081734E">
        <w:rPr>
          <w:color w:val="FFFFFF" w:themeColor="background1"/>
        </w:rPr>
        <w:t xml:space="preserve"> Work Planning</w:t>
      </w:r>
    </w:p>
    <w:p w14:paraId="0BBFF3CC" w14:textId="77777777" w:rsidR="009A3F55" w:rsidRDefault="009A3F55" w:rsidP="00D0186B">
      <w:pPr>
        <w:ind w:firstLine="0"/>
      </w:pPr>
    </w:p>
    <w:p w14:paraId="5DF8811F" w14:textId="77777777" w:rsidR="009A3F55" w:rsidRDefault="009A3F55" w:rsidP="00743DFE">
      <w:pPr>
        <w:pStyle w:val="Body"/>
      </w:pPr>
      <w:r>
        <w:t>Facilitation</w:t>
      </w:r>
    </w:p>
    <w:p w14:paraId="217E5BF4" w14:textId="77777777" w:rsidR="009A3F55" w:rsidRDefault="009A3F55" w:rsidP="009A3F55">
      <w:r>
        <w:t xml:space="preserve">The Joint Work Planning approach combines elements of: </w:t>
      </w:r>
    </w:p>
    <w:p w14:paraId="079A6361" w14:textId="77777777" w:rsidR="009A3F55" w:rsidRDefault="009A3F55" w:rsidP="009A3F55"/>
    <w:p w14:paraId="48E33B82" w14:textId="77777777" w:rsidR="009A3F55" w:rsidRDefault="009A3F55" w:rsidP="006E56BB">
      <w:pPr>
        <w:pStyle w:val="ListParagraph"/>
        <w:numPr>
          <w:ilvl w:val="0"/>
          <w:numId w:val="7"/>
        </w:numPr>
        <w:spacing w:before="0" w:after="0"/>
      </w:pPr>
      <w:r w:rsidRPr="006934DB">
        <w:rPr>
          <w:b/>
        </w:rPr>
        <w:t>Open Space</w:t>
      </w:r>
      <w:r>
        <w:t xml:space="preserve"> (by framing a question and allowing the participants in small discussion units to brainstorm and self-structure their presentations, it maximizes participation and allows participants to think out of the box)</w:t>
      </w:r>
    </w:p>
    <w:p w14:paraId="506EB7B4" w14:textId="77777777" w:rsidR="009A3F55" w:rsidRDefault="009A3F55" w:rsidP="006E56BB">
      <w:pPr>
        <w:pStyle w:val="ListParagraph"/>
        <w:numPr>
          <w:ilvl w:val="0"/>
          <w:numId w:val="7"/>
        </w:numPr>
        <w:spacing w:before="0" w:after="0"/>
      </w:pPr>
      <w:r w:rsidRPr="005B4ABD">
        <w:rPr>
          <w:b/>
        </w:rPr>
        <w:t>Whole Person</w:t>
      </w:r>
      <w:r>
        <w:t xml:space="preserve"> (to sustain engagements and unlock creativity a mix of physical movement, creative exercises, active listening, and other activities purposefully engage with the intellectual, physical, emotional and spiritual bodies)</w:t>
      </w:r>
    </w:p>
    <w:p w14:paraId="428A4730" w14:textId="77777777" w:rsidR="009A3F55" w:rsidRDefault="009A3F55" w:rsidP="006E56BB">
      <w:pPr>
        <w:pStyle w:val="ListParagraph"/>
        <w:numPr>
          <w:ilvl w:val="0"/>
          <w:numId w:val="7"/>
        </w:numPr>
        <w:spacing w:before="0" w:after="0"/>
      </w:pPr>
      <w:r w:rsidRPr="005B4ABD">
        <w:rPr>
          <w:b/>
        </w:rPr>
        <w:t>Future Search</w:t>
      </w:r>
      <w:r>
        <w:t xml:space="preserve"> (to arrive at agreements, a logical process and negotiations are used).</w:t>
      </w:r>
    </w:p>
    <w:p w14:paraId="4DD9CB43" w14:textId="77777777" w:rsidR="009A3F55" w:rsidRDefault="009A3F55" w:rsidP="009A3F55">
      <w:bookmarkStart w:id="0" w:name="_GoBack"/>
      <w:bookmarkEnd w:id="0"/>
    </w:p>
    <w:p w14:paraId="3757A67A" w14:textId="495BCF91" w:rsidR="009A3F55" w:rsidRDefault="009A3F55" w:rsidP="009A3F55">
      <w:r w:rsidRPr="005B4ABD">
        <w:rPr>
          <w:b/>
        </w:rPr>
        <w:t>3 facilitators</w:t>
      </w:r>
      <w:r>
        <w:t xml:space="preserve"> with strong extension support at the Co-Lead</w:t>
      </w:r>
      <w:r w:rsidR="009F5E9A">
        <w:t>s</w:t>
      </w:r>
      <w:r>
        <w:t xml:space="preserve"> and Pillar levels.</w:t>
      </w:r>
    </w:p>
    <w:p w14:paraId="389A67B1" w14:textId="77777777" w:rsidR="009A3F55" w:rsidRDefault="009A3F55" w:rsidP="009A3F55"/>
    <w:p w14:paraId="1688D52F" w14:textId="77777777" w:rsidR="009A3F55" w:rsidRDefault="009A3F55" w:rsidP="00743DFE">
      <w:pPr>
        <w:pStyle w:val="Body"/>
      </w:pPr>
      <w:r>
        <w:t>Structure</w:t>
      </w:r>
    </w:p>
    <w:p w14:paraId="1A67246C" w14:textId="42589D4A" w:rsidR="009A3F55" w:rsidRDefault="009A3F55" w:rsidP="009A3F55">
      <w:r>
        <w:t xml:space="preserve">The structure of the sessions follows a </w:t>
      </w:r>
      <w:r w:rsidRPr="005B4ABD">
        <w:rPr>
          <w:b/>
        </w:rPr>
        <w:t>Logical Framework</w:t>
      </w:r>
      <w:r>
        <w:t xml:space="preserve"> approach where results are refined in an iterative fashion as participants spiral back on previous session work to refine work products and apply learning. The relevant columns include: Result (Goal, Pillar, Outcome, </w:t>
      </w:r>
      <w:r w:rsidR="009F5E9A">
        <w:t>and Outputs</w:t>
      </w:r>
      <w:r>
        <w:t xml:space="preserve">), Indicators, Benchmarks, Responsibility, Relevant Institution, Assumptions/Risks/Mitigation, Gaps, </w:t>
      </w:r>
      <w:r w:rsidR="009F5E9A">
        <w:t>and Convergence</w:t>
      </w:r>
      <w:r>
        <w:t xml:space="preserve"> Points.</w:t>
      </w:r>
    </w:p>
    <w:p w14:paraId="01ED0D7E" w14:textId="77777777" w:rsidR="009A3F55" w:rsidRDefault="009A3F55" w:rsidP="009A3F55"/>
    <w:p w14:paraId="7E2B4E78" w14:textId="77777777" w:rsidR="009A3F55" w:rsidRDefault="009A3F55" w:rsidP="00743DFE">
      <w:pPr>
        <w:pStyle w:val="Body"/>
      </w:pPr>
      <w:r>
        <w:t>Products</w:t>
      </w:r>
    </w:p>
    <w:p w14:paraId="5E6E5E89" w14:textId="77777777" w:rsidR="009A3F55" w:rsidRDefault="009A3F55" w:rsidP="006E56BB">
      <w:pPr>
        <w:pStyle w:val="ListParagraph"/>
        <w:numPr>
          <w:ilvl w:val="0"/>
          <w:numId w:val="37"/>
        </w:numPr>
        <w:spacing w:before="0" w:after="0"/>
      </w:pPr>
      <w:r w:rsidRPr="005B4ABD">
        <w:rPr>
          <w:b/>
        </w:rPr>
        <w:t>Institutional architecture assessment</w:t>
      </w:r>
      <w:r>
        <w:t xml:space="preserve"> will include current institutional capacities against a desired state. Capacity building plans can be developed on this basis.</w:t>
      </w:r>
    </w:p>
    <w:p w14:paraId="4B2D91CC" w14:textId="77777777" w:rsidR="009A3F55" w:rsidRDefault="009A3F55" w:rsidP="006E56BB">
      <w:pPr>
        <w:pStyle w:val="ListParagraph"/>
        <w:numPr>
          <w:ilvl w:val="0"/>
          <w:numId w:val="37"/>
        </w:numPr>
        <w:spacing w:before="0" w:after="0"/>
      </w:pPr>
      <w:r w:rsidRPr="005B4ABD">
        <w:rPr>
          <w:b/>
        </w:rPr>
        <w:t>Coo</w:t>
      </w:r>
      <w:r>
        <w:rPr>
          <w:b/>
        </w:rPr>
        <w:t>peration</w:t>
      </w:r>
      <w:r w:rsidRPr="005B4ABD">
        <w:rPr>
          <w:b/>
        </w:rPr>
        <w:t xml:space="preserve"> plan</w:t>
      </w:r>
      <w:r>
        <w:t xml:space="preserve"> will interconnect processes and structures to stand up the Partnership – to Co-operate we must Co-locate, Co-ordinate, and Collaborate. </w:t>
      </w:r>
    </w:p>
    <w:p w14:paraId="2E3F2BC2" w14:textId="77777777" w:rsidR="009A3F55" w:rsidRDefault="009A3F55" w:rsidP="006E56BB">
      <w:pPr>
        <w:pStyle w:val="ListParagraph"/>
        <w:numPr>
          <w:ilvl w:val="0"/>
          <w:numId w:val="37"/>
        </w:numPr>
        <w:spacing w:before="0" w:after="0"/>
      </w:pPr>
      <w:r w:rsidRPr="005B4ABD">
        <w:rPr>
          <w:b/>
        </w:rPr>
        <w:t>Strategic communication plan</w:t>
      </w:r>
      <w:r>
        <w:t xml:space="preserve"> will center on the needs for a Champions for Change component.</w:t>
      </w:r>
    </w:p>
    <w:p w14:paraId="487E737D" w14:textId="528D6221" w:rsidR="009A3F55" w:rsidRDefault="009A3F55" w:rsidP="006B7905">
      <w:pPr>
        <w:pStyle w:val="Body"/>
      </w:pPr>
      <w:r w:rsidRPr="00893664">
        <w:lastRenderedPageBreak/>
        <w:t xml:space="preserve">DAY 1: </w:t>
      </w:r>
    </w:p>
    <w:p w14:paraId="36215D39" w14:textId="48AB886C" w:rsidR="009A3F55" w:rsidRPr="005B4ABD" w:rsidRDefault="009A3F55" w:rsidP="006B7905">
      <w:pPr>
        <w:pStyle w:val="Body"/>
      </w:pPr>
      <w:r w:rsidRPr="005B4ABD">
        <w:t>Towards a shared understanding:</w:t>
      </w:r>
      <w:r w:rsidRPr="00893664">
        <w:t xml:space="preserve"> </w:t>
      </w:r>
      <w:r w:rsidRPr="005B4ABD">
        <w:t xml:space="preserve">do partners have a shared understanding of the basic concepts framing the Partnership? </w:t>
      </w:r>
      <w:proofErr w:type="gramStart"/>
      <w:r w:rsidRPr="005B4ABD">
        <w:t>(</w:t>
      </w:r>
      <w:r w:rsidR="0081734E">
        <w:t>E.g.</w:t>
      </w:r>
      <w:r>
        <w:t xml:space="preserve"> </w:t>
      </w:r>
      <w:r w:rsidRPr="005B4ABD">
        <w:t>Partnership, Community First, Colocation, Coordination, Collaboration</w:t>
      </w:r>
      <w:r>
        <w:t>,</w:t>
      </w:r>
      <w:r w:rsidRPr="005B4ABD">
        <w:t xml:space="preserve"> Commitment</w:t>
      </w:r>
      <w:r>
        <w:t>, etc.</w:t>
      </w:r>
      <w:r w:rsidRPr="005B4ABD">
        <w:t>)</w:t>
      </w:r>
      <w:proofErr w:type="gramEnd"/>
      <w:r w:rsidRPr="005B4ABD">
        <w:t xml:space="preserve"> </w:t>
      </w:r>
    </w:p>
    <w:p w14:paraId="3902333E" w14:textId="77777777" w:rsidR="009A3F55" w:rsidRPr="005B4ABD" w:rsidRDefault="009A3F55" w:rsidP="009A3F55"/>
    <w:tbl>
      <w:tblPr>
        <w:tblStyle w:val="TableGrid"/>
        <w:tblW w:w="1522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4680"/>
        <w:gridCol w:w="5508"/>
      </w:tblGrid>
      <w:tr w:rsidR="009A3F55" w14:paraId="3D56CC81" w14:textId="77777777" w:rsidTr="006B7905">
        <w:trPr>
          <w:trHeight w:hRule="exact" w:val="576"/>
        </w:trPr>
        <w:tc>
          <w:tcPr>
            <w:tcW w:w="1885" w:type="dxa"/>
            <w:shd w:val="clear" w:color="auto" w:fill="ACB9CA" w:themeFill="text2" w:themeFillTint="66"/>
            <w:vAlign w:val="center"/>
          </w:tcPr>
          <w:p w14:paraId="24749BB4" w14:textId="77777777" w:rsidR="009A3F55" w:rsidRDefault="009A3F55" w:rsidP="00D0186B">
            <w:pPr>
              <w:pStyle w:val="Body"/>
              <w:jc w:val="center"/>
            </w:pPr>
            <w:r>
              <w:t>TIME</w:t>
            </w:r>
          </w:p>
        </w:tc>
        <w:tc>
          <w:tcPr>
            <w:tcW w:w="3150" w:type="dxa"/>
            <w:shd w:val="clear" w:color="auto" w:fill="ACB9CA" w:themeFill="text2" w:themeFillTint="66"/>
            <w:vAlign w:val="center"/>
          </w:tcPr>
          <w:p w14:paraId="28861B7D" w14:textId="77777777" w:rsidR="009A3F55" w:rsidRDefault="009A3F55" w:rsidP="00D0186B">
            <w:pPr>
              <w:pStyle w:val="Body"/>
              <w:jc w:val="center"/>
            </w:pPr>
            <w:r>
              <w:t>TOPIC</w:t>
            </w:r>
          </w:p>
        </w:tc>
        <w:tc>
          <w:tcPr>
            <w:tcW w:w="4680" w:type="dxa"/>
            <w:shd w:val="clear" w:color="auto" w:fill="ACB9CA" w:themeFill="text2" w:themeFillTint="66"/>
            <w:vAlign w:val="center"/>
          </w:tcPr>
          <w:p w14:paraId="3BD94EBF" w14:textId="77777777" w:rsidR="009A3F55" w:rsidRDefault="009A3F55" w:rsidP="00D0186B">
            <w:pPr>
              <w:pStyle w:val="Body"/>
              <w:jc w:val="center"/>
            </w:pPr>
            <w:r>
              <w:t>DESCRIPTION</w:t>
            </w:r>
          </w:p>
        </w:tc>
        <w:tc>
          <w:tcPr>
            <w:tcW w:w="5508" w:type="dxa"/>
            <w:shd w:val="clear" w:color="auto" w:fill="ACB9CA" w:themeFill="text2" w:themeFillTint="66"/>
            <w:vAlign w:val="center"/>
          </w:tcPr>
          <w:p w14:paraId="1AAEC20A" w14:textId="77777777" w:rsidR="009A3F55" w:rsidRDefault="009A3F55" w:rsidP="00D0186B">
            <w:pPr>
              <w:pStyle w:val="Body"/>
              <w:jc w:val="center"/>
            </w:pPr>
            <w:r>
              <w:t>RESOURCESS</w:t>
            </w:r>
          </w:p>
        </w:tc>
      </w:tr>
      <w:tr w:rsidR="009A3F55" w14:paraId="2417C21C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45F046A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8:00 – 8:30</w:t>
            </w:r>
          </w:p>
        </w:tc>
        <w:tc>
          <w:tcPr>
            <w:tcW w:w="13338" w:type="dxa"/>
            <w:gridSpan w:val="3"/>
            <w:vAlign w:val="center"/>
          </w:tcPr>
          <w:p w14:paraId="2DD3740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Participants arrive. Tea is served.</w:t>
            </w:r>
          </w:p>
        </w:tc>
      </w:tr>
      <w:tr w:rsidR="009A3F55" w14:paraId="4A2D268B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3E7E662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8:30 – 8:45</w:t>
            </w:r>
          </w:p>
        </w:tc>
        <w:tc>
          <w:tcPr>
            <w:tcW w:w="3150" w:type="dxa"/>
            <w:vAlign w:val="center"/>
          </w:tcPr>
          <w:p w14:paraId="122249BA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Welcome &amp; Introductions</w:t>
            </w:r>
          </w:p>
          <w:p w14:paraId="487330B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06200B7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Any Protocol should be addressed here. Protocol should produce not a time delay.</w:t>
            </w:r>
          </w:p>
        </w:tc>
        <w:tc>
          <w:tcPr>
            <w:tcW w:w="5508" w:type="dxa"/>
            <w:vAlign w:val="center"/>
          </w:tcPr>
          <w:p w14:paraId="1665605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Advance sensitization with local authorities. </w:t>
            </w:r>
          </w:p>
        </w:tc>
      </w:tr>
      <w:tr w:rsidR="009A3F55" w14:paraId="3798DAD1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412C8CE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9:00 – 9:05</w:t>
            </w:r>
          </w:p>
        </w:tc>
        <w:tc>
          <w:tcPr>
            <w:tcW w:w="3150" w:type="dxa"/>
            <w:vAlign w:val="center"/>
          </w:tcPr>
          <w:p w14:paraId="6526045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Word of prayer</w:t>
            </w:r>
          </w:p>
          <w:p w14:paraId="7E81143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38F2161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To set a conducive atmosphere.</w:t>
            </w:r>
          </w:p>
        </w:tc>
        <w:tc>
          <w:tcPr>
            <w:tcW w:w="5508" w:type="dxa"/>
            <w:vAlign w:val="center"/>
          </w:tcPr>
          <w:p w14:paraId="3A46578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Someone to lead the prayer.</w:t>
            </w:r>
          </w:p>
        </w:tc>
      </w:tr>
      <w:tr w:rsidR="009A3F55" w14:paraId="3A15149F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7E0F58A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9:05 – 9:20</w:t>
            </w:r>
          </w:p>
        </w:tc>
        <w:tc>
          <w:tcPr>
            <w:tcW w:w="3150" w:type="dxa"/>
            <w:vAlign w:val="center"/>
          </w:tcPr>
          <w:p w14:paraId="2DC982A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Clarifying the Agenda</w:t>
            </w:r>
          </w:p>
          <w:p w14:paraId="26A6BF5A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6607A26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Simple read for basic understanding of workshop structure.</w:t>
            </w:r>
          </w:p>
        </w:tc>
        <w:tc>
          <w:tcPr>
            <w:tcW w:w="5508" w:type="dxa"/>
            <w:vAlign w:val="center"/>
          </w:tcPr>
          <w:p w14:paraId="4DED5667" w14:textId="77777777" w:rsidR="009A3F55" w:rsidRPr="00B96FBF" w:rsidRDefault="009A3F55" w:rsidP="006B7905">
            <w:pPr>
              <w:spacing w:before="0" w:after="0" w:line="240" w:lineRule="auto"/>
              <w:ind w:firstLine="0"/>
            </w:pPr>
            <w:r w:rsidRPr="00B96FBF">
              <w:t>Power point projector.</w:t>
            </w:r>
          </w:p>
          <w:p w14:paraId="25188E3A" w14:textId="77777777" w:rsidR="009A3F55" w:rsidRPr="00B96FBF" w:rsidRDefault="009A3F55" w:rsidP="006B7905">
            <w:pPr>
              <w:spacing w:before="0" w:after="0" w:line="240" w:lineRule="auto"/>
              <w:ind w:firstLine="0"/>
            </w:pPr>
            <w:r w:rsidRPr="00B96FBF">
              <w:t>Bulk Pack (</w:t>
            </w:r>
            <w:r>
              <w:t xml:space="preserve">include Chpt 1: </w:t>
            </w:r>
            <w:r w:rsidRPr="00B96FBF">
              <w:t>Agenda</w:t>
            </w:r>
            <w:r>
              <w:t>)</w:t>
            </w:r>
          </w:p>
        </w:tc>
      </w:tr>
      <w:tr w:rsidR="009A3F55" w14:paraId="6E6275AA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55C4F18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9:20 – 9:40</w:t>
            </w:r>
          </w:p>
        </w:tc>
        <w:tc>
          <w:tcPr>
            <w:tcW w:w="3150" w:type="dxa"/>
            <w:vAlign w:val="center"/>
          </w:tcPr>
          <w:p w14:paraId="7F7292B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Expectations</w:t>
            </w:r>
          </w:p>
          <w:p w14:paraId="697486E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3667F36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Listed expectation on the wall for reference throughout the workshop. Ranking exercise.</w:t>
            </w:r>
          </w:p>
        </w:tc>
        <w:tc>
          <w:tcPr>
            <w:tcW w:w="5508" w:type="dxa"/>
            <w:vAlign w:val="center"/>
          </w:tcPr>
          <w:p w14:paraId="4CF1AC0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Poster paper, tape and markers.</w:t>
            </w:r>
          </w:p>
        </w:tc>
      </w:tr>
      <w:tr w:rsidR="009A3F55" w14:paraId="174134EE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5249002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9:40 – 10:00</w:t>
            </w:r>
          </w:p>
        </w:tc>
        <w:tc>
          <w:tcPr>
            <w:tcW w:w="3150" w:type="dxa"/>
            <w:vAlign w:val="center"/>
          </w:tcPr>
          <w:p w14:paraId="5596D81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Background</w:t>
            </w:r>
          </w:p>
          <w:p w14:paraId="16EDC07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39FDF06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History, roots and evolution of the Partnership for Recovery and Resilience.</w:t>
            </w:r>
          </w:p>
        </w:tc>
        <w:tc>
          <w:tcPr>
            <w:tcW w:w="5508" w:type="dxa"/>
            <w:vAlign w:val="center"/>
          </w:tcPr>
          <w:p w14:paraId="5DFC37FE" w14:textId="77777777" w:rsidR="009A3F55" w:rsidRDefault="009A3F55" w:rsidP="006B7905">
            <w:pPr>
              <w:spacing w:before="0" w:after="0" w:line="240" w:lineRule="auto"/>
              <w:ind w:firstLine="0"/>
              <w:rPr>
                <w:b/>
              </w:rPr>
            </w:pPr>
            <w:r>
              <w:t>Power point projector.</w:t>
            </w:r>
            <w:r w:rsidRPr="001E684C">
              <w:rPr>
                <w:b/>
              </w:rPr>
              <w:t xml:space="preserve"> </w:t>
            </w:r>
          </w:p>
          <w:p w14:paraId="2FFCFB4B" w14:textId="77777777" w:rsidR="009A3F55" w:rsidRPr="00B96FBF" w:rsidRDefault="009A3F55" w:rsidP="006B7905">
            <w:pPr>
              <w:spacing w:before="0" w:after="0" w:line="240" w:lineRule="auto"/>
              <w:ind w:firstLine="0"/>
            </w:pPr>
            <w:r w:rsidRPr="00B96FBF">
              <w:t>Bulk Pack (Chpt 2: Background and FAQs):</w:t>
            </w:r>
          </w:p>
        </w:tc>
      </w:tr>
      <w:tr w:rsidR="009A3F55" w14:paraId="22130B99" w14:textId="77777777" w:rsidTr="006B7905">
        <w:trPr>
          <w:trHeight w:hRule="exact" w:val="864"/>
        </w:trPr>
        <w:tc>
          <w:tcPr>
            <w:tcW w:w="1885" w:type="dxa"/>
            <w:shd w:val="clear" w:color="auto" w:fill="D5DCE4" w:themeFill="text2" w:themeFillTint="33"/>
            <w:vAlign w:val="center"/>
          </w:tcPr>
          <w:p w14:paraId="3B984948" w14:textId="77777777" w:rsidR="009A3F55" w:rsidRPr="00B96FBF" w:rsidRDefault="009A3F55" w:rsidP="006B7905">
            <w:pPr>
              <w:spacing w:before="0" w:after="0" w:line="240" w:lineRule="auto"/>
              <w:ind w:firstLine="0"/>
              <w:rPr>
                <w:b/>
              </w:rPr>
            </w:pPr>
            <w:r w:rsidRPr="00B96FBF">
              <w:rPr>
                <w:b/>
              </w:rPr>
              <w:t>10:00 – 10:15</w:t>
            </w:r>
          </w:p>
        </w:tc>
        <w:tc>
          <w:tcPr>
            <w:tcW w:w="13338" w:type="dxa"/>
            <w:gridSpan w:val="3"/>
            <w:shd w:val="clear" w:color="auto" w:fill="D5DCE4" w:themeFill="text2" w:themeFillTint="33"/>
            <w:vAlign w:val="center"/>
          </w:tcPr>
          <w:p w14:paraId="5C40192F" w14:textId="77777777" w:rsidR="009A3F55" w:rsidRPr="00B96FBF" w:rsidRDefault="009A3F55" w:rsidP="006B7905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B96FBF">
              <w:rPr>
                <w:b/>
              </w:rPr>
              <w:t>HEALTH BREAK</w:t>
            </w:r>
          </w:p>
        </w:tc>
      </w:tr>
      <w:tr w:rsidR="009A3F55" w14:paraId="22114D75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4FB0B92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lastRenderedPageBreak/>
              <w:t>10:15 – 10:30</w:t>
            </w:r>
          </w:p>
        </w:tc>
        <w:tc>
          <w:tcPr>
            <w:tcW w:w="3150" w:type="dxa"/>
            <w:vAlign w:val="center"/>
          </w:tcPr>
          <w:p w14:paraId="49BC25C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Clarifying Key Concepts Explanation of the exercise</w:t>
            </w:r>
          </w:p>
          <w:p w14:paraId="5202DD0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52E607D2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Key point – concepts form a language which allows for communication – basis of 4 Cs</w:t>
            </w:r>
          </w:p>
        </w:tc>
        <w:tc>
          <w:tcPr>
            <w:tcW w:w="5508" w:type="dxa"/>
            <w:vAlign w:val="center"/>
          </w:tcPr>
          <w:p w14:paraId="5DC6D88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Written instructions </w:t>
            </w:r>
          </w:p>
          <w:p w14:paraId="306EB48D" w14:textId="77777777" w:rsidR="009A3F55" w:rsidRPr="00B96FBF" w:rsidRDefault="009A3F55" w:rsidP="006B7905">
            <w:pPr>
              <w:spacing w:before="0" w:after="0" w:line="240" w:lineRule="auto"/>
              <w:ind w:firstLine="0"/>
            </w:pPr>
            <w:r w:rsidRPr="00B96FBF">
              <w:t xml:space="preserve">Bulk Pack (Chpt </w:t>
            </w:r>
            <w:r>
              <w:t>3</w:t>
            </w:r>
            <w:r w:rsidRPr="00B96FBF">
              <w:t xml:space="preserve">: Key Concepts): </w:t>
            </w:r>
          </w:p>
        </w:tc>
      </w:tr>
      <w:tr w:rsidR="009A3F55" w14:paraId="359B7CFE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0CD538E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10:30 – 10:45</w:t>
            </w:r>
          </w:p>
        </w:tc>
        <w:tc>
          <w:tcPr>
            <w:tcW w:w="3150" w:type="dxa"/>
            <w:vAlign w:val="center"/>
          </w:tcPr>
          <w:p w14:paraId="6AF3CC2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Assignment of concepts and group work</w:t>
            </w:r>
          </w:p>
          <w:p w14:paraId="25EAF74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421CA71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The concepts will be distributed.</w:t>
            </w:r>
          </w:p>
        </w:tc>
        <w:tc>
          <w:tcPr>
            <w:tcW w:w="5508" w:type="dxa"/>
            <w:vAlign w:val="center"/>
          </w:tcPr>
          <w:p w14:paraId="60442BA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Each concept printed on one page with lines on the back for definitions. This makes output easy to capture and record. Bulk Pack (Concepts template)</w:t>
            </w:r>
          </w:p>
          <w:p w14:paraId="324C5667" w14:textId="77777777" w:rsidR="009A3F55" w:rsidRDefault="009A3F55" w:rsidP="006B7905">
            <w:pPr>
              <w:spacing w:before="0" w:after="0" w:line="240" w:lineRule="auto"/>
              <w:ind w:firstLine="0"/>
            </w:pPr>
          </w:p>
        </w:tc>
      </w:tr>
      <w:tr w:rsidR="009A3F55" w14:paraId="335E726C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2916F25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10:45 – 11:15</w:t>
            </w:r>
          </w:p>
        </w:tc>
        <w:tc>
          <w:tcPr>
            <w:tcW w:w="3150" w:type="dxa"/>
            <w:vAlign w:val="center"/>
          </w:tcPr>
          <w:p w14:paraId="705CCEA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Groupwork 1</w:t>
            </w:r>
          </w:p>
          <w:p w14:paraId="3371841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Small discussion group.</w:t>
            </w:r>
          </w:p>
        </w:tc>
        <w:tc>
          <w:tcPr>
            <w:tcW w:w="4680" w:type="dxa"/>
            <w:vAlign w:val="center"/>
          </w:tcPr>
          <w:p w14:paraId="24E6081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Define each concept individually</w:t>
            </w:r>
          </w:p>
        </w:tc>
        <w:tc>
          <w:tcPr>
            <w:tcW w:w="5508" w:type="dxa"/>
            <w:vAlign w:val="center"/>
          </w:tcPr>
          <w:p w14:paraId="27D1B6C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Appointment of chair, rapporteur and presenter in each group. </w:t>
            </w:r>
          </w:p>
        </w:tc>
      </w:tr>
      <w:tr w:rsidR="009A3F55" w14:paraId="57EF407A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4958698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11:15 – 11:45</w:t>
            </w:r>
          </w:p>
        </w:tc>
        <w:tc>
          <w:tcPr>
            <w:tcW w:w="3150" w:type="dxa"/>
            <w:vAlign w:val="center"/>
          </w:tcPr>
          <w:p w14:paraId="5FD661F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Groupwork 2</w:t>
            </w:r>
          </w:p>
          <w:p w14:paraId="3E7A65A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Larger discussion group</w:t>
            </w:r>
          </w:p>
        </w:tc>
        <w:tc>
          <w:tcPr>
            <w:tcW w:w="4680" w:type="dxa"/>
            <w:vAlign w:val="center"/>
          </w:tcPr>
          <w:p w14:paraId="789B8937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Discuss the umbrella concepts into which individual concepts are rolled up.</w:t>
            </w:r>
          </w:p>
        </w:tc>
        <w:tc>
          <w:tcPr>
            <w:tcW w:w="5508" w:type="dxa"/>
            <w:vAlign w:val="center"/>
          </w:tcPr>
          <w:p w14:paraId="01EC0E5A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Appointment of chair, rapporteur and presenter. </w:t>
            </w:r>
          </w:p>
        </w:tc>
      </w:tr>
      <w:tr w:rsidR="009A3F55" w14:paraId="1A84893F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1089617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11:45 – 12:00</w:t>
            </w:r>
          </w:p>
        </w:tc>
        <w:tc>
          <w:tcPr>
            <w:tcW w:w="3150" w:type="dxa"/>
            <w:vAlign w:val="center"/>
          </w:tcPr>
          <w:p w14:paraId="016DC8B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Presentations</w:t>
            </w:r>
          </w:p>
          <w:p w14:paraId="6BBAA35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72195902" w14:textId="77777777" w:rsidR="009A3F55" w:rsidRDefault="009A3F55" w:rsidP="006B7905">
            <w:pPr>
              <w:spacing w:before="0" w:after="0" w:line="240" w:lineRule="auto"/>
              <w:ind w:firstLine="0"/>
            </w:pPr>
          </w:p>
        </w:tc>
        <w:tc>
          <w:tcPr>
            <w:tcW w:w="5508" w:type="dxa"/>
            <w:vAlign w:val="center"/>
          </w:tcPr>
          <w:p w14:paraId="517898A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Power point presenter and computer. Definitions entered into computer in real time.</w:t>
            </w:r>
          </w:p>
        </w:tc>
      </w:tr>
      <w:tr w:rsidR="009A3F55" w14:paraId="774DC57D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6991FC2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12:00 – 12:15</w:t>
            </w:r>
          </w:p>
        </w:tc>
        <w:tc>
          <w:tcPr>
            <w:tcW w:w="3150" w:type="dxa"/>
            <w:vAlign w:val="center"/>
          </w:tcPr>
          <w:p w14:paraId="2083E600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Refining of terms</w:t>
            </w:r>
          </w:p>
          <w:p w14:paraId="7F1B4272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53D1154F" w14:textId="77777777" w:rsidR="009A3F55" w:rsidRDefault="009A3F55" w:rsidP="006B7905">
            <w:pPr>
              <w:spacing w:before="0" w:after="0" w:line="240" w:lineRule="auto"/>
              <w:ind w:firstLine="0"/>
            </w:pPr>
          </w:p>
        </w:tc>
        <w:tc>
          <w:tcPr>
            <w:tcW w:w="5508" w:type="dxa"/>
            <w:vAlign w:val="center"/>
          </w:tcPr>
          <w:p w14:paraId="172B6852" w14:textId="77777777" w:rsidR="009A3F55" w:rsidRPr="004474A1" w:rsidRDefault="009A3F55" w:rsidP="006B790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t>Adjustments done in real time.</w:t>
            </w:r>
          </w:p>
        </w:tc>
      </w:tr>
      <w:tr w:rsidR="009A3F55" w14:paraId="596A58E6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7D9E32F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12:15 – 12:30</w:t>
            </w:r>
          </w:p>
        </w:tc>
        <w:tc>
          <w:tcPr>
            <w:tcW w:w="3150" w:type="dxa"/>
            <w:vAlign w:val="center"/>
          </w:tcPr>
          <w:p w14:paraId="3916E10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Campaign preparation</w:t>
            </w:r>
          </w:p>
          <w:p w14:paraId="3DC3067C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Working Groups (at level of roll up)</w:t>
            </w:r>
          </w:p>
        </w:tc>
        <w:tc>
          <w:tcPr>
            <w:tcW w:w="4680" w:type="dxa"/>
            <w:vAlign w:val="center"/>
          </w:tcPr>
          <w:p w14:paraId="7DDC871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In order to deepen the working knowledge of these concepts. Groups will choose a party name, slogan, and create a 2 min stump speech while their concept is #1</w:t>
            </w:r>
          </w:p>
        </w:tc>
        <w:tc>
          <w:tcPr>
            <w:tcW w:w="5508" w:type="dxa"/>
            <w:vAlign w:val="center"/>
          </w:tcPr>
          <w:p w14:paraId="103707C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Poster paper for each group.</w:t>
            </w:r>
          </w:p>
          <w:p w14:paraId="2A31F3F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Banner paper to write slogan on.</w:t>
            </w:r>
          </w:p>
        </w:tc>
      </w:tr>
      <w:tr w:rsidR="009A3F55" w14:paraId="0B8F802D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5FE1528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12:30 – 12:50 </w:t>
            </w:r>
          </w:p>
        </w:tc>
        <w:tc>
          <w:tcPr>
            <w:tcW w:w="3150" w:type="dxa"/>
            <w:vAlign w:val="center"/>
          </w:tcPr>
          <w:p w14:paraId="6228299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Campaign speech</w:t>
            </w:r>
          </w:p>
        </w:tc>
        <w:tc>
          <w:tcPr>
            <w:tcW w:w="4680" w:type="dxa"/>
            <w:vAlign w:val="center"/>
          </w:tcPr>
          <w:p w14:paraId="39D034D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08" w:type="dxa"/>
            <w:vAlign w:val="center"/>
          </w:tcPr>
          <w:p w14:paraId="0387CB50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Voting will be done for the best concept (the one most essential to the PfRR).</w:t>
            </w:r>
          </w:p>
        </w:tc>
      </w:tr>
      <w:tr w:rsidR="009A3F55" w14:paraId="7E25AF02" w14:textId="77777777" w:rsidTr="006B7905">
        <w:trPr>
          <w:trHeight w:hRule="exact" w:val="1135"/>
        </w:trPr>
        <w:tc>
          <w:tcPr>
            <w:tcW w:w="1885" w:type="dxa"/>
            <w:vAlign w:val="center"/>
          </w:tcPr>
          <w:p w14:paraId="1B34F61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12:50 – 1:00</w:t>
            </w:r>
          </w:p>
        </w:tc>
        <w:tc>
          <w:tcPr>
            <w:tcW w:w="3150" w:type="dxa"/>
            <w:vAlign w:val="center"/>
          </w:tcPr>
          <w:p w14:paraId="59D1D5F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Resilience in Local Language</w:t>
            </w:r>
          </w:p>
          <w:p w14:paraId="6209C64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Plenary.</w:t>
            </w:r>
          </w:p>
        </w:tc>
        <w:tc>
          <w:tcPr>
            <w:tcW w:w="4680" w:type="dxa"/>
            <w:vAlign w:val="center"/>
          </w:tcPr>
          <w:p w14:paraId="2C09A84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Other examples of South Sudan language definitions of resilience. They will have to propose definitions throughout.</w:t>
            </w:r>
          </w:p>
        </w:tc>
        <w:tc>
          <w:tcPr>
            <w:tcW w:w="5508" w:type="dxa"/>
            <w:vAlign w:val="center"/>
          </w:tcPr>
          <w:p w14:paraId="098994FF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South Sudan language definitions placed on the wall.</w:t>
            </w:r>
          </w:p>
        </w:tc>
      </w:tr>
      <w:tr w:rsidR="009A3F55" w14:paraId="4270CC57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06B7DEA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1:00 – 2:00</w:t>
            </w:r>
          </w:p>
        </w:tc>
        <w:tc>
          <w:tcPr>
            <w:tcW w:w="13338" w:type="dxa"/>
            <w:gridSpan w:val="3"/>
            <w:vAlign w:val="center"/>
          </w:tcPr>
          <w:p w14:paraId="56E5A17B" w14:textId="77777777" w:rsidR="009A3F55" w:rsidRDefault="009A3F55" w:rsidP="006B7905">
            <w:pPr>
              <w:spacing w:before="0" w:after="0" w:line="240" w:lineRule="auto"/>
              <w:ind w:firstLine="0"/>
              <w:jc w:val="center"/>
            </w:pPr>
            <w:r>
              <w:t>LUNCH</w:t>
            </w:r>
          </w:p>
        </w:tc>
      </w:tr>
      <w:tr w:rsidR="009A3F55" w14:paraId="7349ED7E" w14:textId="77777777" w:rsidTr="006B7905">
        <w:trPr>
          <w:trHeight w:hRule="exact" w:val="1018"/>
        </w:trPr>
        <w:tc>
          <w:tcPr>
            <w:tcW w:w="1885" w:type="dxa"/>
            <w:vAlign w:val="center"/>
          </w:tcPr>
          <w:p w14:paraId="7C5C0B9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lastRenderedPageBreak/>
              <w:t>2:00 – 2:15</w:t>
            </w:r>
          </w:p>
        </w:tc>
        <w:tc>
          <w:tcPr>
            <w:tcW w:w="3150" w:type="dxa"/>
            <w:vAlign w:val="center"/>
          </w:tcPr>
          <w:p w14:paraId="72353522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6 Commitments, 4 Pillars, and FAQ’s</w:t>
            </w:r>
          </w:p>
          <w:p w14:paraId="7E4449AA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 Presentation</w:t>
            </w:r>
          </w:p>
        </w:tc>
        <w:tc>
          <w:tcPr>
            <w:tcW w:w="4680" w:type="dxa"/>
            <w:vAlign w:val="center"/>
          </w:tcPr>
          <w:p w14:paraId="1CCB09C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Socializing key documents</w:t>
            </w:r>
          </w:p>
        </w:tc>
        <w:tc>
          <w:tcPr>
            <w:tcW w:w="5508" w:type="dxa"/>
            <w:vAlign w:val="center"/>
          </w:tcPr>
          <w:p w14:paraId="3441E27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Advance print out </w:t>
            </w:r>
          </w:p>
          <w:p w14:paraId="5E9ACA2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Bulk Pack (Chpt 4: 6 Commitments, 4 Pillars &amp; FAQs)</w:t>
            </w:r>
          </w:p>
        </w:tc>
      </w:tr>
      <w:tr w:rsidR="009A3F55" w14:paraId="2BE7C81E" w14:textId="77777777" w:rsidTr="006B7905">
        <w:trPr>
          <w:trHeight w:hRule="exact" w:val="1081"/>
        </w:trPr>
        <w:tc>
          <w:tcPr>
            <w:tcW w:w="1885" w:type="dxa"/>
            <w:vAlign w:val="center"/>
          </w:tcPr>
          <w:p w14:paraId="7628E4DE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2:15 – 2:45</w:t>
            </w:r>
          </w:p>
        </w:tc>
        <w:tc>
          <w:tcPr>
            <w:tcW w:w="3150" w:type="dxa"/>
            <w:vAlign w:val="center"/>
          </w:tcPr>
          <w:p w14:paraId="19E120A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6 Commitments, 4 Pillars, and FAQ’s</w:t>
            </w:r>
          </w:p>
          <w:p w14:paraId="6CAE277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4680" w:type="dxa"/>
            <w:vAlign w:val="center"/>
          </w:tcPr>
          <w:p w14:paraId="702DE68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Socializing key document</w:t>
            </w:r>
          </w:p>
        </w:tc>
        <w:tc>
          <w:tcPr>
            <w:tcW w:w="5508" w:type="dxa"/>
            <w:vAlign w:val="center"/>
          </w:tcPr>
          <w:p w14:paraId="2BF206F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Advance print out </w:t>
            </w:r>
          </w:p>
          <w:p w14:paraId="7F02DD1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 xml:space="preserve">Bulk Pack (Chpt 4: 6 Commitments, 4 Pillars &amp; FAQs) </w:t>
            </w:r>
          </w:p>
        </w:tc>
      </w:tr>
      <w:tr w:rsidR="009A3F55" w14:paraId="2879B539" w14:textId="77777777" w:rsidTr="006B7905">
        <w:trPr>
          <w:trHeight w:hRule="exact" w:val="982"/>
        </w:trPr>
        <w:tc>
          <w:tcPr>
            <w:tcW w:w="1885" w:type="dxa"/>
            <w:vAlign w:val="center"/>
          </w:tcPr>
          <w:p w14:paraId="75F4F2F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2:45 – 3:15</w:t>
            </w:r>
          </w:p>
        </w:tc>
        <w:tc>
          <w:tcPr>
            <w:tcW w:w="3150" w:type="dxa"/>
            <w:vAlign w:val="center"/>
          </w:tcPr>
          <w:p w14:paraId="51193C21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Presentation of Resilience Profiles</w:t>
            </w:r>
          </w:p>
          <w:p w14:paraId="50248E8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  <w:p w14:paraId="257D01BA" w14:textId="77777777" w:rsidR="009A3F55" w:rsidRDefault="009A3F55" w:rsidP="006B7905">
            <w:pPr>
              <w:spacing w:before="0" w:after="0" w:line="240" w:lineRule="auto"/>
              <w:ind w:firstLine="0"/>
            </w:pPr>
          </w:p>
          <w:p w14:paraId="47B7FBE2" w14:textId="77777777" w:rsidR="009A3F55" w:rsidRDefault="009A3F55" w:rsidP="006B7905">
            <w:pPr>
              <w:spacing w:before="0" w:after="0" w:line="240" w:lineRule="auto"/>
              <w:ind w:firstLine="0"/>
            </w:pPr>
          </w:p>
        </w:tc>
        <w:tc>
          <w:tcPr>
            <w:tcW w:w="4680" w:type="dxa"/>
            <w:vAlign w:val="center"/>
          </w:tcPr>
          <w:p w14:paraId="7846F998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Socializing key document. This includes providing background and methodology discussion.</w:t>
            </w:r>
          </w:p>
        </w:tc>
        <w:tc>
          <w:tcPr>
            <w:tcW w:w="5508" w:type="dxa"/>
            <w:vAlign w:val="center"/>
          </w:tcPr>
          <w:p w14:paraId="55E23D05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Advance print out</w:t>
            </w:r>
          </w:p>
          <w:p w14:paraId="634BCBF2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Bulk Pack (Chpt 5: Resilience Profiles)</w:t>
            </w:r>
          </w:p>
          <w:p w14:paraId="6DDBE8AA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Power point presentation (Resilience Profiles)</w:t>
            </w:r>
          </w:p>
        </w:tc>
      </w:tr>
      <w:tr w:rsidR="009A3F55" w14:paraId="66BB81EA" w14:textId="77777777" w:rsidTr="006B7905">
        <w:trPr>
          <w:trHeight w:hRule="exact" w:val="991"/>
        </w:trPr>
        <w:tc>
          <w:tcPr>
            <w:tcW w:w="1885" w:type="dxa"/>
            <w:vAlign w:val="center"/>
          </w:tcPr>
          <w:p w14:paraId="602A221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3:15 – 4:15</w:t>
            </w:r>
          </w:p>
        </w:tc>
        <w:tc>
          <w:tcPr>
            <w:tcW w:w="3150" w:type="dxa"/>
            <w:vAlign w:val="center"/>
          </w:tcPr>
          <w:p w14:paraId="4B6B037B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Identifying gaps and framing issues.</w:t>
            </w:r>
          </w:p>
          <w:p w14:paraId="63715CD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4680" w:type="dxa"/>
            <w:vAlign w:val="center"/>
          </w:tcPr>
          <w:p w14:paraId="0F02EE03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The group prepares to assign and infuse evidence.</w:t>
            </w:r>
          </w:p>
        </w:tc>
        <w:tc>
          <w:tcPr>
            <w:tcW w:w="5508" w:type="dxa"/>
            <w:vAlign w:val="center"/>
          </w:tcPr>
          <w:p w14:paraId="7E719704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Poster Board</w:t>
            </w:r>
          </w:p>
        </w:tc>
      </w:tr>
      <w:tr w:rsidR="009A3F55" w14:paraId="05D131E3" w14:textId="77777777" w:rsidTr="006B7905">
        <w:trPr>
          <w:trHeight w:hRule="exact" w:val="864"/>
        </w:trPr>
        <w:tc>
          <w:tcPr>
            <w:tcW w:w="1885" w:type="dxa"/>
            <w:vAlign w:val="center"/>
          </w:tcPr>
          <w:p w14:paraId="4273EBD0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4:15 – 5:00</w:t>
            </w:r>
          </w:p>
        </w:tc>
        <w:tc>
          <w:tcPr>
            <w:tcW w:w="3150" w:type="dxa"/>
            <w:vAlign w:val="center"/>
          </w:tcPr>
          <w:p w14:paraId="742A636D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Validation</w:t>
            </w:r>
          </w:p>
          <w:p w14:paraId="193536C6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4680" w:type="dxa"/>
            <w:vAlign w:val="center"/>
          </w:tcPr>
          <w:p w14:paraId="29830C3E" w14:textId="77777777" w:rsidR="009A3F55" w:rsidRDefault="009A3F55" w:rsidP="006B7905">
            <w:pPr>
              <w:spacing w:before="0" w:after="0" w:line="240" w:lineRule="auto"/>
              <w:ind w:firstLine="0"/>
            </w:pPr>
          </w:p>
        </w:tc>
        <w:tc>
          <w:tcPr>
            <w:tcW w:w="5508" w:type="dxa"/>
            <w:vAlign w:val="center"/>
          </w:tcPr>
          <w:p w14:paraId="237976D9" w14:textId="77777777" w:rsidR="009A3F55" w:rsidRDefault="009A3F55" w:rsidP="006B7905">
            <w:pPr>
              <w:spacing w:before="0" w:after="0" w:line="240" w:lineRule="auto"/>
              <w:ind w:firstLine="0"/>
            </w:pPr>
            <w:r>
              <w:t>Computer. Recording real time inputs.</w:t>
            </w:r>
          </w:p>
        </w:tc>
      </w:tr>
      <w:tr w:rsidR="009A3F55" w14:paraId="2180ADC3" w14:textId="77777777" w:rsidTr="006B7905">
        <w:trPr>
          <w:trHeight w:hRule="exact" w:val="864"/>
        </w:trPr>
        <w:tc>
          <w:tcPr>
            <w:tcW w:w="1885" w:type="dxa"/>
            <w:shd w:val="clear" w:color="auto" w:fill="D5DCE4" w:themeFill="text2" w:themeFillTint="33"/>
            <w:vAlign w:val="center"/>
          </w:tcPr>
          <w:p w14:paraId="457376C7" w14:textId="77777777" w:rsidR="009A3F55" w:rsidRPr="00A66837" w:rsidRDefault="009A3F55" w:rsidP="006B7905">
            <w:pPr>
              <w:spacing w:before="0" w:after="0" w:line="240" w:lineRule="auto"/>
              <w:ind w:firstLine="0"/>
              <w:rPr>
                <w:b/>
              </w:rPr>
            </w:pPr>
            <w:r w:rsidRPr="00A66837">
              <w:rPr>
                <w:b/>
              </w:rPr>
              <w:t>5:00 – 5:30</w:t>
            </w:r>
          </w:p>
        </w:tc>
        <w:tc>
          <w:tcPr>
            <w:tcW w:w="13338" w:type="dxa"/>
            <w:gridSpan w:val="3"/>
            <w:shd w:val="clear" w:color="auto" w:fill="D5DCE4" w:themeFill="text2" w:themeFillTint="33"/>
            <w:vAlign w:val="center"/>
          </w:tcPr>
          <w:p w14:paraId="79A09BA9" w14:textId="77777777" w:rsidR="009A3F55" w:rsidRPr="00A66837" w:rsidRDefault="009A3F55" w:rsidP="006B7905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66837">
              <w:rPr>
                <w:b/>
              </w:rPr>
              <w:t>HEALTH BREAK</w:t>
            </w:r>
          </w:p>
        </w:tc>
      </w:tr>
    </w:tbl>
    <w:p w14:paraId="1801CDB7" w14:textId="77777777" w:rsidR="009A3F55" w:rsidRDefault="009A3F55" w:rsidP="006B7905">
      <w:pPr>
        <w:ind w:firstLine="0"/>
      </w:pPr>
    </w:p>
    <w:p w14:paraId="5C96FA18" w14:textId="77777777" w:rsidR="009F5E9A" w:rsidRDefault="009F5E9A" w:rsidP="006B7905">
      <w:pPr>
        <w:pStyle w:val="Body"/>
      </w:pPr>
    </w:p>
    <w:p w14:paraId="27055F3C" w14:textId="77777777" w:rsidR="009F5E9A" w:rsidRDefault="009F5E9A" w:rsidP="006B7905">
      <w:pPr>
        <w:pStyle w:val="Body"/>
      </w:pPr>
    </w:p>
    <w:p w14:paraId="14234596" w14:textId="77777777" w:rsidR="009F5E9A" w:rsidRDefault="009F5E9A" w:rsidP="006B7905">
      <w:pPr>
        <w:pStyle w:val="Body"/>
      </w:pPr>
    </w:p>
    <w:p w14:paraId="2831353B" w14:textId="77777777" w:rsidR="009F5E9A" w:rsidRDefault="009F5E9A" w:rsidP="006B7905">
      <w:pPr>
        <w:pStyle w:val="Body"/>
      </w:pPr>
    </w:p>
    <w:p w14:paraId="02D3D295" w14:textId="77777777" w:rsidR="009F5E9A" w:rsidRDefault="009F5E9A" w:rsidP="006B7905">
      <w:pPr>
        <w:pStyle w:val="Body"/>
      </w:pPr>
    </w:p>
    <w:p w14:paraId="183D9ECE" w14:textId="77777777" w:rsidR="009A3F55" w:rsidRPr="00E14349" w:rsidRDefault="009A3F55" w:rsidP="006B7905">
      <w:pPr>
        <w:pStyle w:val="Body"/>
      </w:pPr>
      <w:r w:rsidRPr="00893664">
        <w:lastRenderedPageBreak/>
        <w:t xml:space="preserve">DAY 2: Towards greater impact: </w:t>
      </w:r>
      <w:r w:rsidRPr="00E14349">
        <w:t>What are the results that would produce the greatest impact in reducing vulnerability and building resilience in Yambio?</w:t>
      </w:r>
    </w:p>
    <w:p w14:paraId="0F01F697" w14:textId="77777777" w:rsidR="009A3F55" w:rsidRPr="00E14349" w:rsidRDefault="009A3F55" w:rsidP="009A3F55"/>
    <w:tbl>
      <w:tblPr>
        <w:tblStyle w:val="TableGrid"/>
        <w:tblW w:w="153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5580"/>
        <w:gridCol w:w="4595"/>
      </w:tblGrid>
      <w:tr w:rsidR="009A3F55" w14:paraId="49BC7417" w14:textId="77777777" w:rsidTr="006B7905">
        <w:trPr>
          <w:trHeight w:hRule="exact" w:val="576"/>
        </w:trPr>
        <w:tc>
          <w:tcPr>
            <w:tcW w:w="2065" w:type="dxa"/>
            <w:shd w:val="clear" w:color="auto" w:fill="ACB9CA" w:themeFill="text2" w:themeFillTint="66"/>
            <w:vAlign w:val="center"/>
          </w:tcPr>
          <w:p w14:paraId="595DC9B5" w14:textId="77777777" w:rsidR="009A3F55" w:rsidRDefault="009A3F55" w:rsidP="00D0186B">
            <w:pPr>
              <w:pStyle w:val="Body"/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ACB9CA" w:themeFill="text2" w:themeFillTint="66"/>
            <w:vAlign w:val="center"/>
          </w:tcPr>
          <w:p w14:paraId="7E101033" w14:textId="02C104F5" w:rsidR="009A3F55" w:rsidRDefault="009A3F55" w:rsidP="00D0186B">
            <w:pPr>
              <w:pStyle w:val="Body"/>
              <w:jc w:val="center"/>
            </w:pPr>
            <w:r>
              <w:t>TOPIC</w:t>
            </w:r>
          </w:p>
        </w:tc>
        <w:tc>
          <w:tcPr>
            <w:tcW w:w="5580" w:type="dxa"/>
            <w:shd w:val="clear" w:color="auto" w:fill="ACB9CA" w:themeFill="text2" w:themeFillTint="66"/>
            <w:vAlign w:val="center"/>
          </w:tcPr>
          <w:p w14:paraId="494A6080" w14:textId="77777777" w:rsidR="009A3F55" w:rsidRDefault="009A3F55" w:rsidP="00D0186B">
            <w:pPr>
              <w:pStyle w:val="Body"/>
              <w:jc w:val="center"/>
            </w:pPr>
            <w:r>
              <w:t>DESCRIPTION</w:t>
            </w:r>
          </w:p>
        </w:tc>
        <w:tc>
          <w:tcPr>
            <w:tcW w:w="4595" w:type="dxa"/>
            <w:shd w:val="clear" w:color="auto" w:fill="ACB9CA" w:themeFill="text2" w:themeFillTint="66"/>
            <w:vAlign w:val="center"/>
          </w:tcPr>
          <w:p w14:paraId="4564DE99" w14:textId="77777777" w:rsidR="009A3F55" w:rsidRDefault="009A3F55" w:rsidP="00D0186B">
            <w:pPr>
              <w:pStyle w:val="Body"/>
              <w:jc w:val="center"/>
            </w:pPr>
            <w:r>
              <w:t>RESOURCESS</w:t>
            </w:r>
          </w:p>
        </w:tc>
      </w:tr>
      <w:tr w:rsidR="009A3F55" w14:paraId="61E3A0C1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5DBE6E65" w14:textId="77777777" w:rsidR="009A3F55" w:rsidRDefault="009A3F55" w:rsidP="006B7905">
            <w:pPr>
              <w:spacing w:after="0" w:line="240" w:lineRule="auto"/>
              <w:ind w:firstLine="0"/>
            </w:pPr>
            <w:r>
              <w:t>8:00 – 8:30</w:t>
            </w:r>
          </w:p>
        </w:tc>
        <w:tc>
          <w:tcPr>
            <w:tcW w:w="13235" w:type="dxa"/>
            <w:gridSpan w:val="3"/>
            <w:vAlign w:val="center"/>
          </w:tcPr>
          <w:p w14:paraId="6D9E02F0" w14:textId="77777777" w:rsidR="009A3F55" w:rsidRDefault="009A3F55" w:rsidP="006B7905">
            <w:pPr>
              <w:spacing w:after="0" w:line="240" w:lineRule="auto"/>
              <w:ind w:firstLine="0"/>
            </w:pPr>
            <w:r>
              <w:t>Participants arrive. Tea is served.</w:t>
            </w:r>
          </w:p>
        </w:tc>
      </w:tr>
      <w:tr w:rsidR="009A3F55" w14:paraId="14CEF17E" w14:textId="77777777" w:rsidTr="006B7905">
        <w:trPr>
          <w:trHeight w:hRule="exact" w:val="1108"/>
        </w:trPr>
        <w:tc>
          <w:tcPr>
            <w:tcW w:w="2065" w:type="dxa"/>
          </w:tcPr>
          <w:p w14:paraId="749AF7C8" w14:textId="77777777" w:rsidR="009A3F55" w:rsidRDefault="009A3F55" w:rsidP="006B7905">
            <w:pPr>
              <w:spacing w:after="0" w:line="240" w:lineRule="auto"/>
              <w:ind w:firstLine="0"/>
            </w:pPr>
            <w:r>
              <w:t>8:30 – 9:30</w:t>
            </w:r>
          </w:p>
        </w:tc>
        <w:tc>
          <w:tcPr>
            <w:tcW w:w="3060" w:type="dxa"/>
          </w:tcPr>
          <w:p w14:paraId="7820B488" w14:textId="77777777" w:rsidR="009A3F55" w:rsidRDefault="009A3F55" w:rsidP="006B7905">
            <w:pPr>
              <w:spacing w:after="0" w:line="240" w:lineRule="auto"/>
              <w:ind w:firstLine="0"/>
            </w:pPr>
            <w:r>
              <w:t>What is Convergence?</w:t>
            </w:r>
          </w:p>
          <w:p w14:paraId="19BAAF6F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Plenary.</w:t>
            </w:r>
          </w:p>
        </w:tc>
        <w:tc>
          <w:tcPr>
            <w:tcW w:w="5580" w:type="dxa"/>
          </w:tcPr>
          <w:p w14:paraId="29E8E9B3" w14:textId="77777777" w:rsidR="009A3F55" w:rsidRDefault="009A3F55" w:rsidP="006B7905">
            <w:pPr>
              <w:spacing w:after="0" w:line="240" w:lineRule="auto"/>
              <w:ind w:firstLine="0"/>
            </w:pPr>
            <w:r>
              <w:t>Participants will give examples after hearing a presentation.</w:t>
            </w:r>
          </w:p>
        </w:tc>
        <w:tc>
          <w:tcPr>
            <w:tcW w:w="4595" w:type="dxa"/>
          </w:tcPr>
          <w:p w14:paraId="675A5097" w14:textId="77777777" w:rsidR="009A3F55" w:rsidRDefault="009A3F55" w:rsidP="006B7905">
            <w:pPr>
              <w:spacing w:after="0" w:line="240" w:lineRule="auto"/>
              <w:ind w:firstLine="0"/>
            </w:pPr>
            <w:r>
              <w:t>Power point presenter.</w:t>
            </w:r>
          </w:p>
          <w:p w14:paraId="0ED2A586" w14:textId="77777777" w:rsidR="009A3F55" w:rsidRDefault="009A3F55" w:rsidP="006B7905">
            <w:pPr>
              <w:spacing w:after="0" w:line="240" w:lineRule="auto"/>
              <w:ind w:firstLine="0"/>
            </w:pPr>
            <w:r>
              <w:t>Technical presentation on convergence.</w:t>
            </w:r>
          </w:p>
          <w:p w14:paraId="4224B20A" w14:textId="77777777" w:rsidR="009A3F55" w:rsidRDefault="009A3F55" w:rsidP="006B7905">
            <w:pPr>
              <w:spacing w:after="0" w:line="240" w:lineRule="auto"/>
              <w:ind w:firstLine="0"/>
            </w:pPr>
            <w:r>
              <w:t xml:space="preserve">Bulk Pack </w:t>
            </w:r>
            <w:r w:rsidRPr="00E14349">
              <w:rPr>
                <w:b/>
              </w:rPr>
              <w:t>(</w:t>
            </w:r>
            <w:r w:rsidRPr="00A66837">
              <w:rPr>
                <w:b/>
              </w:rPr>
              <w:t>Chpt 6</w:t>
            </w:r>
            <w:r>
              <w:rPr>
                <w:b/>
              </w:rPr>
              <w:t xml:space="preserve">: </w:t>
            </w:r>
            <w:r>
              <w:t>Convergence Case Study</w:t>
            </w:r>
            <w:r w:rsidRPr="00A66837">
              <w:t>)</w:t>
            </w:r>
          </w:p>
        </w:tc>
      </w:tr>
      <w:tr w:rsidR="009A3F55" w14:paraId="2FCBAFCA" w14:textId="77777777" w:rsidTr="006B7905">
        <w:trPr>
          <w:trHeight w:hRule="exact" w:val="864"/>
        </w:trPr>
        <w:tc>
          <w:tcPr>
            <w:tcW w:w="2065" w:type="dxa"/>
          </w:tcPr>
          <w:p w14:paraId="621329AA" w14:textId="77777777" w:rsidR="009A3F55" w:rsidRDefault="009A3F55" w:rsidP="006B7905">
            <w:pPr>
              <w:spacing w:after="0" w:line="240" w:lineRule="auto"/>
              <w:ind w:firstLine="0"/>
            </w:pPr>
            <w:r>
              <w:t>9:30 – 9:45</w:t>
            </w:r>
          </w:p>
        </w:tc>
        <w:tc>
          <w:tcPr>
            <w:tcW w:w="3060" w:type="dxa"/>
          </w:tcPr>
          <w:p w14:paraId="1432561F" w14:textId="77777777" w:rsidR="009A3F55" w:rsidRDefault="009A3F55" w:rsidP="006B7905">
            <w:pPr>
              <w:spacing w:after="0" w:line="240" w:lineRule="auto"/>
              <w:ind w:firstLine="0"/>
            </w:pPr>
            <w:r>
              <w:t>Convergence Case Study</w:t>
            </w:r>
          </w:p>
          <w:p w14:paraId="6A1EA44C" w14:textId="77777777" w:rsidR="009A3F55" w:rsidRDefault="009A3F55" w:rsidP="006B7905">
            <w:pPr>
              <w:spacing w:after="0" w:line="240" w:lineRule="auto"/>
              <w:ind w:firstLine="0"/>
            </w:pPr>
            <w:r>
              <w:t>Small Working Group</w:t>
            </w:r>
          </w:p>
        </w:tc>
        <w:tc>
          <w:tcPr>
            <w:tcW w:w="5580" w:type="dxa"/>
          </w:tcPr>
          <w:p w14:paraId="3491EAED" w14:textId="77777777" w:rsidR="009A3F55" w:rsidRDefault="009A3F55" w:rsidP="006B7905">
            <w:pPr>
              <w:spacing w:after="0" w:line="240" w:lineRule="auto"/>
              <w:ind w:firstLine="0"/>
            </w:pPr>
            <w:r>
              <w:t>Continued</w:t>
            </w:r>
          </w:p>
        </w:tc>
        <w:tc>
          <w:tcPr>
            <w:tcW w:w="4595" w:type="dxa"/>
          </w:tcPr>
          <w:p w14:paraId="5CEE4E7A" w14:textId="77777777" w:rsidR="009A3F55" w:rsidRPr="00A66837" w:rsidRDefault="009A3F55" w:rsidP="006B7905">
            <w:pPr>
              <w:spacing w:after="0" w:line="240" w:lineRule="auto"/>
              <w:ind w:firstLine="0"/>
            </w:pPr>
          </w:p>
          <w:p w14:paraId="3D4589FE" w14:textId="77777777" w:rsidR="009A3F55" w:rsidRDefault="009A3F55" w:rsidP="006B7905">
            <w:pPr>
              <w:spacing w:after="0" w:line="240" w:lineRule="auto"/>
              <w:ind w:firstLine="0"/>
            </w:pPr>
            <w:r w:rsidRPr="00A66837">
              <w:t>Poster paper</w:t>
            </w:r>
          </w:p>
        </w:tc>
      </w:tr>
      <w:tr w:rsidR="009A3F55" w14:paraId="77BF71F6" w14:textId="77777777" w:rsidTr="006B7905">
        <w:trPr>
          <w:trHeight w:hRule="exact" w:val="1225"/>
        </w:trPr>
        <w:tc>
          <w:tcPr>
            <w:tcW w:w="2065" w:type="dxa"/>
          </w:tcPr>
          <w:p w14:paraId="34239C0B" w14:textId="77777777" w:rsidR="009A3F55" w:rsidRDefault="009A3F55" w:rsidP="006B7905">
            <w:pPr>
              <w:spacing w:after="0" w:line="240" w:lineRule="auto"/>
              <w:ind w:firstLine="0"/>
            </w:pPr>
            <w:r>
              <w:t>9:45 – 10:45</w:t>
            </w:r>
          </w:p>
        </w:tc>
        <w:tc>
          <w:tcPr>
            <w:tcW w:w="3060" w:type="dxa"/>
          </w:tcPr>
          <w:p w14:paraId="55262CA9" w14:textId="77777777" w:rsidR="009A3F55" w:rsidRDefault="009A3F55" w:rsidP="006B7905">
            <w:pPr>
              <w:spacing w:after="0" w:line="240" w:lineRule="auto"/>
              <w:ind w:firstLine="0"/>
            </w:pPr>
            <w:r>
              <w:t>Discussion of Convergence Larger Working Group</w:t>
            </w:r>
          </w:p>
        </w:tc>
        <w:tc>
          <w:tcPr>
            <w:tcW w:w="5580" w:type="dxa"/>
          </w:tcPr>
          <w:p w14:paraId="348C20FE" w14:textId="77777777" w:rsidR="009A3F55" w:rsidRDefault="009A3F55" w:rsidP="006B7905">
            <w:pPr>
              <w:spacing w:after="0" w:line="240" w:lineRule="auto"/>
              <w:ind w:firstLine="0"/>
            </w:pPr>
            <w:r>
              <w:t>What were convergence points? What were the missed opportunities? What was done correctly? What was not?</w:t>
            </w:r>
          </w:p>
        </w:tc>
        <w:tc>
          <w:tcPr>
            <w:tcW w:w="4595" w:type="dxa"/>
          </w:tcPr>
          <w:p w14:paraId="7EDA82B1" w14:textId="77777777" w:rsidR="009A3F55" w:rsidRPr="00A66837" w:rsidRDefault="009A3F55" w:rsidP="006B7905">
            <w:pPr>
              <w:spacing w:after="0" w:line="240" w:lineRule="auto"/>
              <w:ind w:firstLine="0"/>
            </w:pPr>
          </w:p>
          <w:p w14:paraId="1FD4B903" w14:textId="77777777" w:rsidR="009A3F55" w:rsidRDefault="009A3F55" w:rsidP="006B7905">
            <w:pPr>
              <w:spacing w:after="0" w:line="240" w:lineRule="auto"/>
              <w:ind w:firstLine="0"/>
            </w:pPr>
            <w:r w:rsidRPr="00A66837">
              <w:t>Poster Paper</w:t>
            </w:r>
          </w:p>
          <w:p w14:paraId="3ECA738B" w14:textId="77777777" w:rsidR="009A3F55" w:rsidRDefault="009A3F55" w:rsidP="006B7905">
            <w:pPr>
              <w:spacing w:after="0" w:line="240" w:lineRule="auto"/>
              <w:ind w:firstLine="0"/>
            </w:pPr>
            <w:r>
              <w:t>Bulk pack (Convergence Template)</w:t>
            </w:r>
          </w:p>
        </w:tc>
      </w:tr>
      <w:tr w:rsidR="009A3F55" w14:paraId="4E846E10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0683DBBD" w14:textId="77777777" w:rsidR="009A3F55" w:rsidRDefault="009A3F55" w:rsidP="006B7905">
            <w:pPr>
              <w:spacing w:after="0" w:line="240" w:lineRule="auto"/>
              <w:ind w:firstLine="0"/>
            </w:pPr>
            <w:r>
              <w:t>10:45 – 11:00</w:t>
            </w:r>
          </w:p>
        </w:tc>
        <w:tc>
          <w:tcPr>
            <w:tcW w:w="3060" w:type="dxa"/>
          </w:tcPr>
          <w:p w14:paraId="0B918E65" w14:textId="77777777" w:rsidR="009A3F55" w:rsidRDefault="009A3F55" w:rsidP="006B7905">
            <w:pPr>
              <w:spacing w:after="0" w:line="240" w:lineRule="auto"/>
              <w:ind w:firstLine="0"/>
            </w:pPr>
            <w:r>
              <w:t>Group Work</w:t>
            </w:r>
          </w:p>
          <w:p w14:paraId="6A107D06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 Discussion</w:t>
            </w:r>
          </w:p>
        </w:tc>
        <w:tc>
          <w:tcPr>
            <w:tcW w:w="5580" w:type="dxa"/>
          </w:tcPr>
          <w:p w14:paraId="15994233" w14:textId="77777777" w:rsidR="009A3F55" w:rsidRDefault="009A3F55" w:rsidP="006B7905">
            <w:pPr>
              <w:spacing w:after="0" w:line="240" w:lineRule="auto"/>
              <w:ind w:firstLine="0"/>
            </w:pPr>
            <w:r>
              <w:t>Presented</w:t>
            </w:r>
          </w:p>
        </w:tc>
        <w:tc>
          <w:tcPr>
            <w:tcW w:w="4595" w:type="dxa"/>
          </w:tcPr>
          <w:p w14:paraId="338D4B09" w14:textId="77777777" w:rsidR="009A3F55" w:rsidRDefault="009A3F55" w:rsidP="006B7905">
            <w:pPr>
              <w:spacing w:after="0" w:line="240" w:lineRule="auto"/>
              <w:ind w:firstLine="0"/>
            </w:pPr>
            <w:r>
              <w:t>Capture convergence points and put them on the walls (printer/computer)</w:t>
            </w:r>
          </w:p>
        </w:tc>
      </w:tr>
      <w:tr w:rsidR="009A3F55" w14:paraId="02E46B34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97F34D4" w14:textId="77777777" w:rsidR="009A3F55" w:rsidRDefault="009A3F55" w:rsidP="006B7905">
            <w:pPr>
              <w:spacing w:after="0" w:line="240" w:lineRule="auto"/>
              <w:ind w:firstLine="0"/>
            </w:pPr>
            <w:r>
              <w:t>11:00 – 11:15</w:t>
            </w:r>
          </w:p>
        </w:tc>
        <w:tc>
          <w:tcPr>
            <w:tcW w:w="13235" w:type="dxa"/>
            <w:gridSpan w:val="3"/>
            <w:vAlign w:val="center"/>
          </w:tcPr>
          <w:p w14:paraId="301A7AC4" w14:textId="77777777" w:rsidR="009A3F55" w:rsidRDefault="009A3F55" w:rsidP="006B7905">
            <w:pPr>
              <w:spacing w:after="0" w:line="240" w:lineRule="auto"/>
              <w:ind w:firstLine="0"/>
              <w:jc w:val="center"/>
            </w:pPr>
            <w:r>
              <w:t>HEALTH BREAK</w:t>
            </w:r>
          </w:p>
        </w:tc>
      </w:tr>
      <w:tr w:rsidR="009A3F55" w14:paraId="3BF42C46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0FF14DA2" w14:textId="77777777" w:rsidR="009A3F55" w:rsidRDefault="009A3F55" w:rsidP="006B7905">
            <w:pPr>
              <w:spacing w:after="0" w:line="240" w:lineRule="auto"/>
              <w:ind w:firstLine="0"/>
            </w:pPr>
            <w:r>
              <w:t>11:15 – 11:45</w:t>
            </w:r>
          </w:p>
        </w:tc>
        <w:tc>
          <w:tcPr>
            <w:tcW w:w="3060" w:type="dxa"/>
            <w:vAlign w:val="center"/>
          </w:tcPr>
          <w:p w14:paraId="373C0BFB" w14:textId="77777777" w:rsidR="009A3F55" w:rsidRDefault="009A3F55" w:rsidP="006B7905">
            <w:pPr>
              <w:spacing w:after="0" w:line="240" w:lineRule="auto"/>
              <w:ind w:firstLine="0"/>
            </w:pPr>
            <w:r>
              <w:t>Defining SMART Results</w:t>
            </w:r>
          </w:p>
          <w:p w14:paraId="15A47BA5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62282C26" w14:textId="77777777" w:rsidR="009A3F55" w:rsidRDefault="009A3F55" w:rsidP="006B7905">
            <w:pPr>
              <w:spacing w:after="0" w:line="240" w:lineRule="auto"/>
              <w:ind w:firstLine="0"/>
            </w:pPr>
            <w:r>
              <w:t>Participants review essentials of result-setting.</w:t>
            </w:r>
          </w:p>
        </w:tc>
        <w:tc>
          <w:tcPr>
            <w:tcW w:w="4595" w:type="dxa"/>
          </w:tcPr>
          <w:p w14:paraId="3A32AB63" w14:textId="77777777" w:rsidR="009A3F55" w:rsidRDefault="009A3F55" w:rsidP="006B7905">
            <w:pPr>
              <w:spacing w:after="0" w:line="240" w:lineRule="auto"/>
              <w:ind w:firstLine="0"/>
            </w:pPr>
          </w:p>
          <w:p w14:paraId="44E5B8ED" w14:textId="77777777" w:rsidR="009A3F55" w:rsidRDefault="009A3F55" w:rsidP="006B7905">
            <w:pPr>
              <w:spacing w:after="0" w:line="240" w:lineRule="auto"/>
              <w:ind w:firstLine="0"/>
            </w:pPr>
            <w:r>
              <w:t>Bulk Pack (Chpt 7 SMART Results)</w:t>
            </w:r>
          </w:p>
        </w:tc>
      </w:tr>
      <w:tr w:rsidR="009A3F55" w14:paraId="36B78704" w14:textId="77777777" w:rsidTr="006B7905">
        <w:trPr>
          <w:trHeight w:hRule="exact" w:val="1171"/>
        </w:trPr>
        <w:tc>
          <w:tcPr>
            <w:tcW w:w="2065" w:type="dxa"/>
            <w:vAlign w:val="center"/>
          </w:tcPr>
          <w:p w14:paraId="21533A8B" w14:textId="77777777" w:rsidR="009A3F55" w:rsidRDefault="009A3F55" w:rsidP="006B7905">
            <w:pPr>
              <w:spacing w:after="0" w:line="240" w:lineRule="auto"/>
              <w:ind w:firstLine="0"/>
            </w:pPr>
            <w:r>
              <w:lastRenderedPageBreak/>
              <w:t>11:45 – 12:15</w:t>
            </w:r>
          </w:p>
        </w:tc>
        <w:tc>
          <w:tcPr>
            <w:tcW w:w="3060" w:type="dxa"/>
            <w:vAlign w:val="center"/>
          </w:tcPr>
          <w:p w14:paraId="10F9BA6B" w14:textId="77777777" w:rsidR="009A3F55" w:rsidRDefault="009A3F55" w:rsidP="006B7905">
            <w:pPr>
              <w:spacing w:after="0" w:line="240" w:lineRule="auto"/>
              <w:ind w:firstLine="0"/>
            </w:pPr>
            <w:r>
              <w:t>Understanding the Logical Framework</w:t>
            </w:r>
          </w:p>
          <w:p w14:paraId="57715F21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335B6109" w14:textId="77777777" w:rsidR="009A3F55" w:rsidRDefault="009A3F55" w:rsidP="006B7905">
            <w:pPr>
              <w:spacing w:after="0" w:line="240" w:lineRule="auto"/>
              <w:ind w:firstLine="0"/>
            </w:pPr>
            <w:r>
              <w:t>Participants will discuss each column of the logical framework, why it is important and how it will guide planning.</w:t>
            </w:r>
          </w:p>
        </w:tc>
        <w:tc>
          <w:tcPr>
            <w:tcW w:w="4595" w:type="dxa"/>
          </w:tcPr>
          <w:p w14:paraId="53A66D43" w14:textId="77777777" w:rsidR="009A3F55" w:rsidRDefault="009A3F55" w:rsidP="006B7905">
            <w:pPr>
              <w:spacing w:after="0" w:line="240" w:lineRule="auto"/>
              <w:ind w:firstLine="0"/>
            </w:pPr>
          </w:p>
          <w:p w14:paraId="32BA78C2" w14:textId="77777777" w:rsidR="009A3F55" w:rsidRDefault="009A3F55" w:rsidP="006B7905">
            <w:pPr>
              <w:spacing w:after="0" w:line="240" w:lineRule="auto"/>
              <w:ind w:firstLine="0"/>
            </w:pPr>
            <w:r>
              <w:t>Bulk Pack (</w:t>
            </w:r>
            <w:proofErr w:type="spellStart"/>
            <w:r>
              <w:t>logframe</w:t>
            </w:r>
            <w:proofErr w:type="spellEnd"/>
            <w:r>
              <w:t xml:space="preserve"> template)</w:t>
            </w:r>
          </w:p>
        </w:tc>
      </w:tr>
      <w:tr w:rsidR="009A3F55" w14:paraId="4AB4333B" w14:textId="77777777" w:rsidTr="006B7905">
        <w:trPr>
          <w:trHeight w:hRule="exact" w:val="1882"/>
        </w:trPr>
        <w:tc>
          <w:tcPr>
            <w:tcW w:w="2065" w:type="dxa"/>
            <w:vAlign w:val="center"/>
          </w:tcPr>
          <w:p w14:paraId="39C36471" w14:textId="77777777" w:rsidR="009A3F55" w:rsidRDefault="009A3F55" w:rsidP="006B7905">
            <w:pPr>
              <w:spacing w:after="0" w:line="240" w:lineRule="auto"/>
              <w:ind w:firstLine="0"/>
            </w:pPr>
            <w:r>
              <w:t>12:15 – 1:00</w:t>
            </w:r>
          </w:p>
        </w:tc>
        <w:tc>
          <w:tcPr>
            <w:tcW w:w="3060" w:type="dxa"/>
            <w:vAlign w:val="center"/>
          </w:tcPr>
          <w:p w14:paraId="17F1218A" w14:textId="77777777" w:rsidR="009A3F55" w:rsidRDefault="009A3F55" w:rsidP="006B7905">
            <w:pPr>
              <w:spacing w:after="0" w:line="240" w:lineRule="auto"/>
              <w:ind w:firstLine="0"/>
            </w:pPr>
            <w:r>
              <w:t>Other important frameworks</w:t>
            </w:r>
          </w:p>
          <w:p w14:paraId="18A0607C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5BA2351C" w14:textId="77777777" w:rsidR="009A3F55" w:rsidRDefault="009A3F55" w:rsidP="006B7905">
            <w:pPr>
              <w:spacing w:after="0" w:line="240" w:lineRule="auto"/>
              <w:ind w:firstLine="0"/>
            </w:pPr>
            <w:r>
              <w:t>Sustainable homestead/sustainable village/sustainable Boma look like?</w:t>
            </w:r>
          </w:p>
          <w:p w14:paraId="78DC589F" w14:textId="77777777" w:rsidR="009A3F55" w:rsidRDefault="009A3F55" w:rsidP="006B7905">
            <w:pPr>
              <w:spacing w:after="0" w:line="240" w:lineRule="auto"/>
              <w:ind w:firstLine="0"/>
            </w:pPr>
          </w:p>
        </w:tc>
        <w:tc>
          <w:tcPr>
            <w:tcW w:w="4595" w:type="dxa"/>
          </w:tcPr>
          <w:p w14:paraId="3840C9B8" w14:textId="77777777" w:rsidR="009A3F55" w:rsidRDefault="009A3F55" w:rsidP="006B7905">
            <w:pPr>
              <w:spacing w:after="0" w:line="240" w:lineRule="auto"/>
              <w:ind w:firstLine="0"/>
            </w:pPr>
          </w:p>
          <w:p w14:paraId="2887585C" w14:textId="77777777" w:rsidR="009A3F55" w:rsidRDefault="009A3F55" w:rsidP="006B7905">
            <w:pPr>
              <w:spacing w:after="0" w:line="240" w:lineRule="auto"/>
              <w:ind w:firstLine="0"/>
            </w:pPr>
            <w:r>
              <w:t xml:space="preserve">Bulk Pack (Chpt 8: Planning Instruments) </w:t>
            </w:r>
          </w:p>
          <w:p w14:paraId="6B5583F5" w14:textId="77777777" w:rsidR="009A3F55" w:rsidRDefault="009A3F55" w:rsidP="006B7905">
            <w:pPr>
              <w:spacing w:after="0" w:line="240" w:lineRule="auto"/>
              <w:ind w:firstLine="0"/>
            </w:pPr>
            <w:r>
              <w:t>(Institutional Architecture, Assets (IHD), social capital, and conflict.</w:t>
            </w:r>
          </w:p>
        </w:tc>
      </w:tr>
      <w:tr w:rsidR="009A3F55" w14:paraId="6570CBAE" w14:textId="77777777" w:rsidTr="006B7905">
        <w:trPr>
          <w:trHeight w:hRule="exact" w:val="864"/>
        </w:trPr>
        <w:tc>
          <w:tcPr>
            <w:tcW w:w="2065" w:type="dxa"/>
            <w:shd w:val="clear" w:color="auto" w:fill="ACB9CA" w:themeFill="text2" w:themeFillTint="66"/>
            <w:vAlign w:val="center"/>
          </w:tcPr>
          <w:p w14:paraId="7E1E478E" w14:textId="77777777" w:rsidR="009A3F55" w:rsidRPr="00603931" w:rsidRDefault="009A3F55" w:rsidP="006B7905">
            <w:pPr>
              <w:spacing w:after="0" w:line="240" w:lineRule="auto"/>
              <w:ind w:firstLine="0"/>
              <w:rPr>
                <w:b/>
              </w:rPr>
            </w:pPr>
            <w:r w:rsidRPr="00603931">
              <w:rPr>
                <w:b/>
              </w:rPr>
              <w:t>1:00 – 2:00</w:t>
            </w:r>
          </w:p>
        </w:tc>
        <w:tc>
          <w:tcPr>
            <w:tcW w:w="13235" w:type="dxa"/>
            <w:gridSpan w:val="3"/>
            <w:shd w:val="clear" w:color="auto" w:fill="ACB9CA" w:themeFill="text2" w:themeFillTint="66"/>
            <w:vAlign w:val="center"/>
          </w:tcPr>
          <w:p w14:paraId="6AAC0CB7" w14:textId="77777777" w:rsidR="009A3F55" w:rsidRPr="00603931" w:rsidRDefault="009A3F55" w:rsidP="006B790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603931">
              <w:rPr>
                <w:b/>
              </w:rPr>
              <w:t>LUNCH</w:t>
            </w:r>
          </w:p>
        </w:tc>
      </w:tr>
      <w:tr w:rsidR="009A3F55" w14:paraId="290DD784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3342AE13" w14:textId="77777777" w:rsidR="009A3F55" w:rsidRDefault="009A3F55" w:rsidP="006B7905">
            <w:pPr>
              <w:spacing w:after="0" w:line="240" w:lineRule="auto"/>
              <w:ind w:firstLine="0"/>
            </w:pPr>
            <w:r>
              <w:t>2:00 – 2:15</w:t>
            </w:r>
          </w:p>
        </w:tc>
        <w:tc>
          <w:tcPr>
            <w:tcW w:w="3060" w:type="dxa"/>
            <w:vAlign w:val="center"/>
          </w:tcPr>
          <w:p w14:paraId="201CDCE8" w14:textId="77777777" w:rsidR="009A3F55" w:rsidRDefault="009A3F55" w:rsidP="006B7905">
            <w:pPr>
              <w:spacing w:after="0" w:line="240" w:lineRule="auto"/>
              <w:ind w:firstLine="0"/>
            </w:pPr>
            <w:r>
              <w:t>Activity mapping</w:t>
            </w:r>
          </w:p>
          <w:p w14:paraId="0E536722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 presentation.</w:t>
            </w:r>
          </w:p>
        </w:tc>
        <w:tc>
          <w:tcPr>
            <w:tcW w:w="5580" w:type="dxa"/>
            <w:vAlign w:val="center"/>
          </w:tcPr>
          <w:p w14:paraId="30A83554" w14:textId="77777777" w:rsidR="009A3F55" w:rsidRDefault="009A3F55" w:rsidP="006B7905">
            <w:pPr>
              <w:spacing w:after="0" w:line="240" w:lineRule="auto"/>
              <w:ind w:firstLine="0"/>
            </w:pPr>
            <w:r>
              <w:t>Clarify what is an “activity” and why it should be mapped.</w:t>
            </w:r>
          </w:p>
        </w:tc>
        <w:tc>
          <w:tcPr>
            <w:tcW w:w="4595" w:type="dxa"/>
            <w:vAlign w:val="center"/>
          </w:tcPr>
          <w:p w14:paraId="4012B746" w14:textId="77777777" w:rsidR="009A3F55" w:rsidRDefault="009A3F55" w:rsidP="006B7905">
            <w:pPr>
              <w:spacing w:after="0" w:line="240" w:lineRule="auto"/>
              <w:ind w:firstLine="0"/>
            </w:pPr>
            <w:r>
              <w:t xml:space="preserve">Large map of the CPA with </w:t>
            </w:r>
            <w:proofErr w:type="spellStart"/>
            <w:r>
              <w:t>bomas</w:t>
            </w:r>
            <w:proofErr w:type="spellEnd"/>
            <w:r>
              <w:t xml:space="preserve"> indicated. Colored stick up. Sticky tape.</w:t>
            </w:r>
          </w:p>
        </w:tc>
      </w:tr>
      <w:tr w:rsidR="009A3F55" w14:paraId="416E9656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1311A9B0" w14:textId="77777777" w:rsidR="009A3F55" w:rsidRDefault="009A3F55" w:rsidP="006B7905">
            <w:pPr>
              <w:spacing w:after="0" w:line="240" w:lineRule="auto"/>
              <w:ind w:firstLine="0"/>
            </w:pPr>
            <w:r>
              <w:t>2:15 – 2:45</w:t>
            </w:r>
          </w:p>
        </w:tc>
        <w:tc>
          <w:tcPr>
            <w:tcW w:w="3060" w:type="dxa"/>
            <w:vAlign w:val="center"/>
          </w:tcPr>
          <w:p w14:paraId="27A78A66" w14:textId="77777777" w:rsidR="009A3F55" w:rsidRDefault="009A3F55" w:rsidP="006B7905">
            <w:pPr>
              <w:spacing w:after="0" w:line="240" w:lineRule="auto"/>
              <w:ind w:firstLine="0"/>
            </w:pPr>
            <w:r>
              <w:t>Mapping activities by pillars</w:t>
            </w:r>
          </w:p>
        </w:tc>
        <w:tc>
          <w:tcPr>
            <w:tcW w:w="5580" w:type="dxa"/>
            <w:vAlign w:val="center"/>
          </w:tcPr>
          <w:p w14:paraId="61752D24" w14:textId="77777777" w:rsidR="009A3F55" w:rsidRDefault="009A3F55" w:rsidP="006B7905">
            <w:pPr>
              <w:spacing w:after="0" w:line="240" w:lineRule="auto"/>
              <w:ind w:firstLine="0"/>
            </w:pPr>
            <w:r>
              <w:t>Collaborative mapping of activities on wall by agencies.</w:t>
            </w:r>
          </w:p>
        </w:tc>
        <w:tc>
          <w:tcPr>
            <w:tcW w:w="4595" w:type="dxa"/>
            <w:vAlign w:val="center"/>
          </w:tcPr>
          <w:p w14:paraId="67519FDC" w14:textId="77777777" w:rsidR="009A3F55" w:rsidRDefault="009A3F55" w:rsidP="006B7905">
            <w:pPr>
              <w:spacing w:after="0" w:line="240" w:lineRule="auto"/>
              <w:ind w:firstLine="0"/>
            </w:pPr>
            <w:r>
              <w:t xml:space="preserve">Room should be big enough to allow for this movement. </w:t>
            </w:r>
          </w:p>
        </w:tc>
      </w:tr>
      <w:tr w:rsidR="009A3F55" w14:paraId="2E80C289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A8A2BCC" w14:textId="77777777" w:rsidR="009A3F55" w:rsidRDefault="009A3F55" w:rsidP="006B7905">
            <w:pPr>
              <w:spacing w:after="0" w:line="240" w:lineRule="auto"/>
              <w:ind w:firstLine="0"/>
            </w:pPr>
            <w:r>
              <w:t>2:45 – 3:15</w:t>
            </w:r>
          </w:p>
        </w:tc>
        <w:tc>
          <w:tcPr>
            <w:tcW w:w="3060" w:type="dxa"/>
            <w:vAlign w:val="center"/>
          </w:tcPr>
          <w:p w14:paraId="31BF00AF" w14:textId="77777777" w:rsidR="009A3F55" w:rsidRDefault="009A3F55" w:rsidP="006B7905">
            <w:pPr>
              <w:spacing w:after="0" w:line="240" w:lineRule="auto"/>
              <w:ind w:firstLine="0"/>
            </w:pPr>
            <w:r>
              <w:t>Most important results</w:t>
            </w:r>
          </w:p>
          <w:p w14:paraId="078A0FAC" w14:textId="77777777" w:rsidR="009A3F55" w:rsidRDefault="009A3F55" w:rsidP="006B7905">
            <w:pPr>
              <w:spacing w:after="0" w:line="240" w:lineRule="auto"/>
              <w:ind w:firstLine="0"/>
            </w:pPr>
            <w:r>
              <w:t>Small discussion groups.</w:t>
            </w:r>
          </w:p>
        </w:tc>
        <w:tc>
          <w:tcPr>
            <w:tcW w:w="5580" w:type="dxa"/>
            <w:vAlign w:val="center"/>
          </w:tcPr>
          <w:p w14:paraId="5687E1A5" w14:textId="77777777" w:rsidR="009A3F55" w:rsidRDefault="009A3F55" w:rsidP="006B7905">
            <w:pPr>
              <w:spacing w:after="0" w:line="240" w:lineRule="auto"/>
              <w:ind w:firstLine="0"/>
            </w:pPr>
            <w:r>
              <w:t>Describing importance of results in terms of the evidence.</w:t>
            </w:r>
          </w:p>
        </w:tc>
        <w:tc>
          <w:tcPr>
            <w:tcW w:w="4595" w:type="dxa"/>
            <w:vAlign w:val="center"/>
          </w:tcPr>
          <w:p w14:paraId="35E85E91" w14:textId="77777777" w:rsidR="009A3F55" w:rsidRDefault="009A3F55" w:rsidP="006B7905">
            <w:pPr>
              <w:spacing w:after="0" w:line="240" w:lineRule="auto"/>
              <w:ind w:firstLine="0"/>
            </w:pPr>
            <w:r>
              <w:t>Break out rooms. Writing materials.</w:t>
            </w:r>
          </w:p>
        </w:tc>
      </w:tr>
      <w:tr w:rsidR="009A3F55" w14:paraId="5630CFA9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1CB3BDCA" w14:textId="77777777" w:rsidR="009A3F55" w:rsidRDefault="009A3F55" w:rsidP="006B7905">
            <w:pPr>
              <w:spacing w:after="0" w:line="240" w:lineRule="auto"/>
              <w:ind w:firstLine="0"/>
            </w:pPr>
            <w:r>
              <w:t>3:15 – 4:30</w:t>
            </w:r>
          </w:p>
        </w:tc>
        <w:tc>
          <w:tcPr>
            <w:tcW w:w="3060" w:type="dxa"/>
            <w:vAlign w:val="center"/>
          </w:tcPr>
          <w:p w14:paraId="3684B4D1" w14:textId="77777777" w:rsidR="009A3F55" w:rsidRDefault="009A3F55" w:rsidP="006B7905">
            <w:pPr>
              <w:spacing w:after="0" w:line="240" w:lineRule="auto"/>
              <w:ind w:firstLine="0"/>
            </w:pPr>
            <w:r>
              <w:t>Most important results</w:t>
            </w:r>
          </w:p>
          <w:p w14:paraId="1C1985E0" w14:textId="77777777" w:rsidR="009A3F55" w:rsidRDefault="009A3F55" w:rsidP="006B7905">
            <w:pPr>
              <w:spacing w:after="0" w:line="240" w:lineRule="auto"/>
              <w:ind w:firstLine="0"/>
            </w:pPr>
            <w:r>
              <w:t>Larger pillar groups.</w:t>
            </w:r>
          </w:p>
        </w:tc>
        <w:tc>
          <w:tcPr>
            <w:tcW w:w="5580" w:type="dxa"/>
            <w:vAlign w:val="center"/>
          </w:tcPr>
          <w:p w14:paraId="1A31B4F3" w14:textId="77777777" w:rsidR="009A3F55" w:rsidRDefault="009A3F55" w:rsidP="006B7905">
            <w:pPr>
              <w:spacing w:after="0" w:line="240" w:lineRule="auto"/>
              <w:ind w:firstLine="0"/>
            </w:pPr>
            <w:r>
              <w:t>Presentation prepared.</w:t>
            </w:r>
          </w:p>
        </w:tc>
        <w:tc>
          <w:tcPr>
            <w:tcW w:w="4595" w:type="dxa"/>
            <w:vAlign w:val="center"/>
          </w:tcPr>
          <w:p w14:paraId="7FF78831" w14:textId="77777777" w:rsidR="009A3F55" w:rsidRDefault="009A3F55" w:rsidP="006B7905">
            <w:pPr>
              <w:spacing w:after="0" w:line="240" w:lineRule="auto"/>
              <w:ind w:firstLine="0"/>
            </w:pPr>
            <w:r>
              <w:t>Breakout rooms. Computers for group work.</w:t>
            </w:r>
          </w:p>
        </w:tc>
      </w:tr>
      <w:tr w:rsidR="009A3F55" w14:paraId="3B0C78A0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299B7D02" w14:textId="77777777" w:rsidR="009A3F55" w:rsidRDefault="009A3F55" w:rsidP="006B7905">
            <w:pPr>
              <w:spacing w:after="0" w:line="240" w:lineRule="auto"/>
              <w:ind w:firstLine="0"/>
            </w:pPr>
            <w:r>
              <w:t>4:30 – 5:00</w:t>
            </w:r>
          </w:p>
        </w:tc>
        <w:tc>
          <w:tcPr>
            <w:tcW w:w="3060" w:type="dxa"/>
            <w:vAlign w:val="center"/>
          </w:tcPr>
          <w:p w14:paraId="4D177DCF" w14:textId="77777777" w:rsidR="009A3F55" w:rsidRDefault="009A3F55" w:rsidP="006B7905">
            <w:pPr>
              <w:spacing w:after="0" w:line="240" w:lineRule="auto"/>
              <w:ind w:firstLine="0"/>
            </w:pPr>
            <w:r>
              <w:t>Presenting key results</w:t>
            </w:r>
          </w:p>
          <w:p w14:paraId="19423E00" w14:textId="77777777" w:rsidR="009A3F55" w:rsidRDefault="009A3F55" w:rsidP="006B7905">
            <w:pPr>
              <w:spacing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1D514AA3" w14:textId="77777777" w:rsidR="009A3F55" w:rsidRDefault="009A3F55" w:rsidP="006B7905">
            <w:pPr>
              <w:spacing w:after="0" w:line="240" w:lineRule="auto"/>
              <w:ind w:firstLine="0"/>
            </w:pPr>
            <w:r>
              <w:t>The focus is on outcomes, Intermediate results and high level outputs.</w:t>
            </w:r>
          </w:p>
        </w:tc>
        <w:tc>
          <w:tcPr>
            <w:tcW w:w="4595" w:type="dxa"/>
            <w:vAlign w:val="center"/>
          </w:tcPr>
          <w:p w14:paraId="52A91160" w14:textId="77777777" w:rsidR="009A3F55" w:rsidRDefault="009A3F55" w:rsidP="006B7905">
            <w:pPr>
              <w:spacing w:after="0" w:line="240" w:lineRule="auto"/>
              <w:ind w:firstLine="0"/>
            </w:pPr>
            <w:r>
              <w:t>Power point</w:t>
            </w:r>
          </w:p>
        </w:tc>
      </w:tr>
    </w:tbl>
    <w:p w14:paraId="07E4F8CE" w14:textId="334DF7DC" w:rsidR="009A3F55" w:rsidRDefault="009A3F55" w:rsidP="006B7905">
      <w:pPr>
        <w:ind w:firstLine="0"/>
      </w:pPr>
    </w:p>
    <w:p w14:paraId="76299C86" w14:textId="77777777" w:rsidR="009A3F55" w:rsidRDefault="009A3F55" w:rsidP="006B7905">
      <w:pPr>
        <w:pStyle w:val="Body"/>
      </w:pPr>
      <w:r>
        <w:lastRenderedPageBreak/>
        <w:t xml:space="preserve">DAY 3: </w:t>
      </w:r>
      <w:r w:rsidRPr="00926ED0">
        <w:t xml:space="preserve">Co-locating operations – </w:t>
      </w:r>
      <w:r w:rsidRPr="003D752B">
        <w:t>Can we identify sub-county (payam and/or boma) level geographic targets on which to converge our efforts for greater impact?</w:t>
      </w:r>
      <w:r w:rsidRPr="00926ED0">
        <w:t xml:space="preserve"> </w:t>
      </w:r>
    </w:p>
    <w:p w14:paraId="3566A888" w14:textId="77777777" w:rsidR="009A3F55" w:rsidRPr="003D752B" w:rsidRDefault="009A3F55" w:rsidP="009A3F55"/>
    <w:tbl>
      <w:tblPr>
        <w:tblStyle w:val="TableGrid"/>
        <w:tblW w:w="1520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5580"/>
        <w:gridCol w:w="4500"/>
      </w:tblGrid>
      <w:tr w:rsidR="009A3F55" w14:paraId="62301C3F" w14:textId="77777777" w:rsidTr="006B7905">
        <w:trPr>
          <w:trHeight w:hRule="exact" w:val="576"/>
        </w:trPr>
        <w:tc>
          <w:tcPr>
            <w:tcW w:w="2065" w:type="dxa"/>
            <w:shd w:val="clear" w:color="auto" w:fill="ACB9CA" w:themeFill="text2" w:themeFillTint="66"/>
            <w:vAlign w:val="center"/>
          </w:tcPr>
          <w:p w14:paraId="3E5C39F4" w14:textId="77777777" w:rsidR="009A3F55" w:rsidRDefault="009A3F55" w:rsidP="00D0186B">
            <w:pPr>
              <w:pStyle w:val="Body"/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ACB9CA" w:themeFill="text2" w:themeFillTint="66"/>
            <w:vAlign w:val="center"/>
          </w:tcPr>
          <w:p w14:paraId="73282998" w14:textId="77777777" w:rsidR="009A3F55" w:rsidRDefault="009A3F55" w:rsidP="00D0186B">
            <w:pPr>
              <w:pStyle w:val="Body"/>
              <w:jc w:val="center"/>
            </w:pPr>
            <w:r>
              <w:t>TOPIC</w:t>
            </w:r>
          </w:p>
        </w:tc>
        <w:tc>
          <w:tcPr>
            <w:tcW w:w="5580" w:type="dxa"/>
            <w:shd w:val="clear" w:color="auto" w:fill="ACB9CA" w:themeFill="text2" w:themeFillTint="66"/>
            <w:vAlign w:val="center"/>
          </w:tcPr>
          <w:p w14:paraId="66D091E5" w14:textId="77777777" w:rsidR="009A3F55" w:rsidRDefault="009A3F55" w:rsidP="00D0186B">
            <w:pPr>
              <w:pStyle w:val="Body"/>
              <w:jc w:val="center"/>
            </w:pPr>
            <w:r>
              <w:t>DESCRIPTION</w:t>
            </w:r>
          </w:p>
        </w:tc>
        <w:tc>
          <w:tcPr>
            <w:tcW w:w="4500" w:type="dxa"/>
            <w:shd w:val="clear" w:color="auto" w:fill="ACB9CA" w:themeFill="text2" w:themeFillTint="66"/>
            <w:vAlign w:val="center"/>
          </w:tcPr>
          <w:p w14:paraId="6A79EAC3" w14:textId="77777777" w:rsidR="009A3F55" w:rsidRDefault="009A3F55" w:rsidP="00D0186B">
            <w:pPr>
              <w:pStyle w:val="Body"/>
              <w:jc w:val="center"/>
            </w:pPr>
            <w:r>
              <w:t>RESOURCESS</w:t>
            </w:r>
          </w:p>
        </w:tc>
      </w:tr>
      <w:tr w:rsidR="009A3F55" w14:paraId="51CB377A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6AB87BD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8:00 – 8:30</w:t>
            </w:r>
          </w:p>
        </w:tc>
        <w:tc>
          <w:tcPr>
            <w:tcW w:w="13140" w:type="dxa"/>
            <w:gridSpan w:val="3"/>
            <w:vAlign w:val="center"/>
          </w:tcPr>
          <w:p w14:paraId="4273067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Participants arrive. Tea is served.</w:t>
            </w:r>
          </w:p>
        </w:tc>
      </w:tr>
      <w:tr w:rsidR="009A3F55" w14:paraId="6D2FE531" w14:textId="77777777" w:rsidTr="006B7905">
        <w:trPr>
          <w:trHeight w:hRule="exact" w:val="1234"/>
        </w:trPr>
        <w:tc>
          <w:tcPr>
            <w:tcW w:w="2065" w:type="dxa"/>
          </w:tcPr>
          <w:p w14:paraId="7C1C2B0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8:30 – 9:00</w:t>
            </w:r>
          </w:p>
        </w:tc>
        <w:tc>
          <w:tcPr>
            <w:tcW w:w="3060" w:type="dxa"/>
          </w:tcPr>
          <w:p w14:paraId="5FAB47A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The Yambio Sub-CPA Geographic Selection Criteria</w:t>
            </w:r>
          </w:p>
          <w:p w14:paraId="48E83CE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Plenary.</w:t>
            </w:r>
          </w:p>
        </w:tc>
        <w:tc>
          <w:tcPr>
            <w:tcW w:w="5580" w:type="dxa"/>
          </w:tcPr>
          <w:p w14:paraId="1075AAC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Participants will give examples after hearing a presentation.</w:t>
            </w:r>
          </w:p>
        </w:tc>
        <w:tc>
          <w:tcPr>
            <w:tcW w:w="4500" w:type="dxa"/>
          </w:tcPr>
          <w:p w14:paraId="0D25A954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78DDB9D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Chpt 8: Colocation (CPA Geographic Selection Criteria and Process Yambio Selection Criteria)</w:t>
            </w:r>
          </w:p>
        </w:tc>
      </w:tr>
      <w:tr w:rsidR="009A3F55" w14:paraId="25834DEA" w14:textId="77777777" w:rsidTr="006B7905">
        <w:trPr>
          <w:trHeight w:hRule="exact" w:val="1252"/>
        </w:trPr>
        <w:tc>
          <w:tcPr>
            <w:tcW w:w="2065" w:type="dxa"/>
            <w:vAlign w:val="center"/>
          </w:tcPr>
          <w:p w14:paraId="6178728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9:00 – 10:00</w:t>
            </w:r>
          </w:p>
        </w:tc>
        <w:tc>
          <w:tcPr>
            <w:tcW w:w="3060" w:type="dxa"/>
            <w:vAlign w:val="center"/>
          </w:tcPr>
          <w:p w14:paraId="64CE63E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Geographic Selection Criteria Validation</w:t>
            </w:r>
          </w:p>
          <w:p w14:paraId="5CDBA45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5580" w:type="dxa"/>
          </w:tcPr>
          <w:p w14:paraId="713C1DAD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Laying the ground for an endorsement of the Framework</w:t>
            </w:r>
          </w:p>
        </w:tc>
        <w:tc>
          <w:tcPr>
            <w:tcW w:w="4500" w:type="dxa"/>
          </w:tcPr>
          <w:p w14:paraId="2A4B7D05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2D07F65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Template – endorsement form (allows each participant to make observations and endorse as an input to the Task Team)</w:t>
            </w:r>
          </w:p>
        </w:tc>
      </w:tr>
      <w:tr w:rsidR="009A3F55" w14:paraId="7DA819FA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3950D4B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10:00 – 10:30</w:t>
            </w:r>
          </w:p>
        </w:tc>
        <w:tc>
          <w:tcPr>
            <w:tcW w:w="3060" w:type="dxa"/>
          </w:tcPr>
          <w:p w14:paraId="6CFD27A0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46E6195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Adjustments</w:t>
            </w:r>
          </w:p>
          <w:p w14:paraId="0466EDF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7BC39130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Opportunity for adjustments. Nomination of a task team to apply the criteria for Boma selection.</w:t>
            </w:r>
          </w:p>
        </w:tc>
        <w:tc>
          <w:tcPr>
            <w:tcW w:w="4500" w:type="dxa"/>
          </w:tcPr>
          <w:p w14:paraId="18A5DFB1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2E83498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Terms of Reference for Task Team</w:t>
            </w:r>
          </w:p>
        </w:tc>
      </w:tr>
      <w:tr w:rsidR="009A3F55" w14:paraId="4C021EE6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34F9818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10:30 – 11:00</w:t>
            </w:r>
          </w:p>
        </w:tc>
        <w:tc>
          <w:tcPr>
            <w:tcW w:w="3060" w:type="dxa"/>
            <w:vAlign w:val="center"/>
          </w:tcPr>
          <w:p w14:paraId="62EB260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E-team Case Study </w:t>
            </w:r>
          </w:p>
          <w:p w14:paraId="721EE2C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 Discussion</w:t>
            </w:r>
          </w:p>
        </w:tc>
        <w:tc>
          <w:tcPr>
            <w:tcW w:w="5580" w:type="dxa"/>
          </w:tcPr>
          <w:p w14:paraId="25EE353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Digging deeper into convergence points in action through case study</w:t>
            </w:r>
          </w:p>
        </w:tc>
        <w:tc>
          <w:tcPr>
            <w:tcW w:w="4500" w:type="dxa"/>
          </w:tcPr>
          <w:p w14:paraId="3E7C923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Chpt 8: E-team case study (the 9-11 Response)</w:t>
            </w:r>
          </w:p>
        </w:tc>
      </w:tr>
      <w:tr w:rsidR="009A3F55" w14:paraId="3419BCCB" w14:textId="77777777" w:rsidTr="006B7905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08682C02" w14:textId="77777777" w:rsidR="009A3F55" w:rsidRPr="0034531E" w:rsidRDefault="009A3F55" w:rsidP="00DB4976">
            <w:pPr>
              <w:spacing w:before="0" w:after="0" w:line="240" w:lineRule="auto"/>
              <w:ind w:firstLine="0"/>
              <w:rPr>
                <w:b/>
              </w:rPr>
            </w:pPr>
            <w:r w:rsidRPr="0034531E">
              <w:rPr>
                <w:b/>
              </w:rPr>
              <w:t>11:00 – 11:15</w:t>
            </w:r>
          </w:p>
        </w:tc>
        <w:tc>
          <w:tcPr>
            <w:tcW w:w="13140" w:type="dxa"/>
            <w:gridSpan w:val="3"/>
            <w:shd w:val="clear" w:color="auto" w:fill="D5DCE4" w:themeFill="text2" w:themeFillTint="33"/>
            <w:vAlign w:val="center"/>
          </w:tcPr>
          <w:p w14:paraId="1F6D0306" w14:textId="77777777" w:rsidR="009A3F55" w:rsidRPr="0034531E" w:rsidRDefault="009A3F55" w:rsidP="00DB497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4531E">
              <w:rPr>
                <w:b/>
              </w:rPr>
              <w:t>HEALTH BREAK</w:t>
            </w:r>
          </w:p>
        </w:tc>
      </w:tr>
      <w:tr w:rsidR="009A3F55" w14:paraId="37C15AA0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5A6C99C0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11:15 – 11:30</w:t>
            </w:r>
          </w:p>
        </w:tc>
        <w:tc>
          <w:tcPr>
            <w:tcW w:w="3060" w:type="dxa"/>
            <w:vAlign w:val="center"/>
          </w:tcPr>
          <w:p w14:paraId="13534B1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Institutional Architecture</w:t>
            </w:r>
          </w:p>
          <w:p w14:paraId="7D73AFB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5A2969A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Community-based service delivery and the “Journey to Self-Reliance”. What sustainability means in the PfRR. </w:t>
            </w:r>
          </w:p>
        </w:tc>
        <w:tc>
          <w:tcPr>
            <w:tcW w:w="4500" w:type="dxa"/>
          </w:tcPr>
          <w:p w14:paraId="01C63775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2C4A418C" w14:textId="77777777" w:rsidR="009A3F55" w:rsidRDefault="009A3F55" w:rsidP="00DB4976">
            <w:pPr>
              <w:spacing w:before="0" w:after="0" w:line="240" w:lineRule="auto"/>
              <w:ind w:firstLine="0"/>
            </w:pPr>
          </w:p>
        </w:tc>
      </w:tr>
      <w:tr w:rsidR="009A3F55" w14:paraId="3DC85F2C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0FBE708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lastRenderedPageBreak/>
              <w:t>11:30 – 12:00</w:t>
            </w:r>
          </w:p>
        </w:tc>
        <w:tc>
          <w:tcPr>
            <w:tcW w:w="3060" w:type="dxa"/>
            <w:vAlign w:val="center"/>
          </w:tcPr>
          <w:p w14:paraId="17F00B6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Institutional Architecture</w:t>
            </w:r>
          </w:p>
        </w:tc>
        <w:tc>
          <w:tcPr>
            <w:tcW w:w="5580" w:type="dxa"/>
            <w:vAlign w:val="center"/>
          </w:tcPr>
          <w:p w14:paraId="6EF1CA1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Small discussion groups: what are the most important institutions to your result?</w:t>
            </w:r>
          </w:p>
        </w:tc>
        <w:tc>
          <w:tcPr>
            <w:tcW w:w="4500" w:type="dxa"/>
          </w:tcPr>
          <w:p w14:paraId="4CE2376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Written definitions of Institution</w:t>
            </w:r>
          </w:p>
          <w:p w14:paraId="1D7572F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Bulk pack: IAA Template </w:t>
            </w:r>
          </w:p>
        </w:tc>
      </w:tr>
      <w:tr w:rsidR="009A3F55" w14:paraId="40BDE129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AF7F4F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12:15 – 1:00</w:t>
            </w:r>
          </w:p>
        </w:tc>
        <w:tc>
          <w:tcPr>
            <w:tcW w:w="3060" w:type="dxa"/>
            <w:vAlign w:val="center"/>
          </w:tcPr>
          <w:p w14:paraId="257DD41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Risks, assumptions, mitigation and gaps</w:t>
            </w:r>
          </w:p>
          <w:p w14:paraId="673D615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Pillar discussions</w:t>
            </w:r>
          </w:p>
        </w:tc>
        <w:tc>
          <w:tcPr>
            <w:tcW w:w="5580" w:type="dxa"/>
            <w:vAlign w:val="center"/>
          </w:tcPr>
          <w:p w14:paraId="38CB7C2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Refining the log frame. This process is leading towards convergence points.</w:t>
            </w:r>
          </w:p>
        </w:tc>
        <w:tc>
          <w:tcPr>
            <w:tcW w:w="4500" w:type="dxa"/>
          </w:tcPr>
          <w:p w14:paraId="7165C2B2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67EB162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Template on risks, assumptions, measures and gaps.</w:t>
            </w:r>
          </w:p>
        </w:tc>
      </w:tr>
      <w:tr w:rsidR="009A3F55" w14:paraId="6896C0A7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F73B98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1:00 – 2:00</w:t>
            </w:r>
          </w:p>
        </w:tc>
        <w:tc>
          <w:tcPr>
            <w:tcW w:w="13140" w:type="dxa"/>
            <w:gridSpan w:val="3"/>
            <w:vAlign w:val="center"/>
          </w:tcPr>
          <w:p w14:paraId="25A290B9" w14:textId="77777777" w:rsidR="009A3F55" w:rsidRDefault="009A3F55" w:rsidP="00DB4976">
            <w:pPr>
              <w:spacing w:before="0" w:after="0" w:line="240" w:lineRule="auto"/>
              <w:ind w:firstLine="0"/>
              <w:jc w:val="center"/>
            </w:pPr>
            <w:r>
              <w:t>LUNCH</w:t>
            </w:r>
          </w:p>
        </w:tc>
      </w:tr>
      <w:tr w:rsidR="009A3F55" w14:paraId="6888246C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7A69B06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2:00 – 2:30</w:t>
            </w:r>
          </w:p>
        </w:tc>
        <w:tc>
          <w:tcPr>
            <w:tcW w:w="3060" w:type="dxa"/>
            <w:vAlign w:val="center"/>
          </w:tcPr>
          <w:p w14:paraId="43A0D17B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Presentation of Log Frames</w:t>
            </w:r>
          </w:p>
          <w:p w14:paraId="0B913DEB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 presentation.</w:t>
            </w:r>
          </w:p>
        </w:tc>
        <w:tc>
          <w:tcPr>
            <w:tcW w:w="5580" w:type="dxa"/>
            <w:vAlign w:val="center"/>
          </w:tcPr>
          <w:p w14:paraId="5E0118D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Opportunity for refinement and elaboration.</w:t>
            </w:r>
          </w:p>
        </w:tc>
        <w:tc>
          <w:tcPr>
            <w:tcW w:w="4500" w:type="dxa"/>
            <w:vAlign w:val="center"/>
          </w:tcPr>
          <w:p w14:paraId="6B23D4D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Power point.</w:t>
            </w:r>
          </w:p>
          <w:p w14:paraId="58A90DED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Computer.</w:t>
            </w:r>
          </w:p>
        </w:tc>
      </w:tr>
      <w:tr w:rsidR="009A3F55" w14:paraId="2907617D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9EA2F9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2:15 – 3:15</w:t>
            </w:r>
          </w:p>
        </w:tc>
        <w:tc>
          <w:tcPr>
            <w:tcW w:w="3060" w:type="dxa"/>
            <w:vAlign w:val="center"/>
          </w:tcPr>
          <w:p w14:paraId="383033A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Institutional Architecture Assessment</w:t>
            </w:r>
          </w:p>
          <w:p w14:paraId="2C3992C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37C1070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Per each institution, complete the assessment. Individual exercise.</w:t>
            </w:r>
          </w:p>
        </w:tc>
        <w:tc>
          <w:tcPr>
            <w:tcW w:w="4500" w:type="dxa"/>
            <w:vAlign w:val="center"/>
          </w:tcPr>
          <w:p w14:paraId="03387C5B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IAA Assessment forms</w:t>
            </w:r>
          </w:p>
        </w:tc>
      </w:tr>
      <w:tr w:rsidR="009A3F55" w14:paraId="4287BBBE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1B33B54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3:15 – 4:00</w:t>
            </w:r>
          </w:p>
        </w:tc>
        <w:tc>
          <w:tcPr>
            <w:tcW w:w="3060" w:type="dxa"/>
            <w:vAlign w:val="center"/>
          </w:tcPr>
          <w:p w14:paraId="29BD5BF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Capacity building</w:t>
            </w:r>
          </w:p>
          <w:p w14:paraId="607E45BC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groups</w:t>
            </w:r>
          </w:p>
        </w:tc>
        <w:tc>
          <w:tcPr>
            <w:tcW w:w="5580" w:type="dxa"/>
            <w:vAlign w:val="center"/>
          </w:tcPr>
          <w:p w14:paraId="674614D0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Brainstorm on capacity building options</w:t>
            </w:r>
          </w:p>
        </w:tc>
        <w:tc>
          <w:tcPr>
            <w:tcW w:w="4500" w:type="dxa"/>
            <w:vAlign w:val="center"/>
          </w:tcPr>
          <w:p w14:paraId="06994F6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Posters.</w:t>
            </w:r>
          </w:p>
        </w:tc>
      </w:tr>
      <w:tr w:rsidR="009A3F55" w14:paraId="599005B4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6C3A50F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4:00 – 4:15</w:t>
            </w:r>
          </w:p>
        </w:tc>
        <w:tc>
          <w:tcPr>
            <w:tcW w:w="3060" w:type="dxa"/>
            <w:vAlign w:val="center"/>
          </w:tcPr>
          <w:p w14:paraId="144232D6" w14:textId="77777777" w:rsidR="009A3F55" w:rsidRDefault="009A3F55" w:rsidP="00DB4976">
            <w:pPr>
              <w:spacing w:before="0" w:after="0" w:line="240" w:lineRule="auto"/>
              <w:ind w:firstLine="0"/>
            </w:pPr>
            <w:proofErr w:type="spellStart"/>
            <w:r>
              <w:t>CommonTrust</w:t>
            </w:r>
            <w:proofErr w:type="spellEnd"/>
            <w:r>
              <w:t xml:space="preserve"> Case Study</w:t>
            </w:r>
          </w:p>
          <w:p w14:paraId="4AA4FA4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Groups</w:t>
            </w:r>
          </w:p>
        </w:tc>
        <w:tc>
          <w:tcPr>
            <w:tcW w:w="5580" w:type="dxa"/>
            <w:vAlign w:val="center"/>
          </w:tcPr>
          <w:p w14:paraId="362375E0" w14:textId="77777777" w:rsidR="009A3F55" w:rsidRDefault="009A3F55" w:rsidP="00DB4976">
            <w:pPr>
              <w:spacing w:before="0" w:after="0" w:line="240" w:lineRule="auto"/>
              <w:ind w:firstLine="0"/>
            </w:pPr>
            <w:proofErr w:type="gramStart"/>
            <w:r>
              <w:t>Which of the four pillars is most important.</w:t>
            </w:r>
            <w:proofErr w:type="gramEnd"/>
            <w:r>
              <w:t xml:space="preserve"> Opportunity to discuss cross-pillar thinking.</w:t>
            </w:r>
          </w:p>
        </w:tc>
        <w:tc>
          <w:tcPr>
            <w:tcW w:w="4500" w:type="dxa"/>
            <w:vAlign w:val="center"/>
          </w:tcPr>
          <w:p w14:paraId="096DEFA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 (</w:t>
            </w:r>
            <w:proofErr w:type="spellStart"/>
            <w:r>
              <w:t>Chpt</w:t>
            </w:r>
            <w:proofErr w:type="spellEnd"/>
            <w:r>
              <w:t xml:space="preserve"> 9: </w:t>
            </w:r>
            <w:proofErr w:type="spellStart"/>
            <w:r>
              <w:t>CommonTrust</w:t>
            </w:r>
            <w:proofErr w:type="spellEnd"/>
            <w:r>
              <w:t xml:space="preserve"> Case Study)</w:t>
            </w:r>
          </w:p>
        </w:tc>
      </w:tr>
      <w:tr w:rsidR="009A3F55" w14:paraId="732A9961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0537A60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4:15 – 4:45</w:t>
            </w:r>
          </w:p>
        </w:tc>
        <w:tc>
          <w:tcPr>
            <w:tcW w:w="3060" w:type="dxa"/>
            <w:vAlign w:val="center"/>
          </w:tcPr>
          <w:p w14:paraId="42E93A00" w14:textId="77777777" w:rsidR="009A3F55" w:rsidRDefault="009A3F55" w:rsidP="00DB4976">
            <w:pPr>
              <w:spacing w:before="0" w:after="0" w:line="240" w:lineRule="auto"/>
              <w:ind w:firstLine="0"/>
            </w:pPr>
            <w:proofErr w:type="spellStart"/>
            <w:r>
              <w:t>CommonTrust</w:t>
            </w:r>
            <w:proofErr w:type="spellEnd"/>
            <w:r>
              <w:t xml:space="preserve"> Case Study</w:t>
            </w:r>
          </w:p>
          <w:p w14:paraId="0862FB9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Groups</w:t>
            </w:r>
          </w:p>
        </w:tc>
        <w:tc>
          <w:tcPr>
            <w:tcW w:w="5580" w:type="dxa"/>
            <w:vAlign w:val="center"/>
          </w:tcPr>
          <w:p w14:paraId="585A0D9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Examples of Trust building in action.</w:t>
            </w:r>
          </w:p>
        </w:tc>
        <w:tc>
          <w:tcPr>
            <w:tcW w:w="4500" w:type="dxa"/>
            <w:vAlign w:val="center"/>
          </w:tcPr>
          <w:p w14:paraId="11C950B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Template (CT observations form)</w:t>
            </w:r>
          </w:p>
        </w:tc>
      </w:tr>
      <w:tr w:rsidR="009A3F55" w14:paraId="55DEB803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444B05B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4:30 – 5:00</w:t>
            </w:r>
          </w:p>
        </w:tc>
        <w:tc>
          <w:tcPr>
            <w:tcW w:w="3060" w:type="dxa"/>
            <w:vAlign w:val="center"/>
          </w:tcPr>
          <w:p w14:paraId="0D27117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Co-location</w:t>
            </w:r>
          </w:p>
          <w:p w14:paraId="2ED6408D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 presentation</w:t>
            </w:r>
          </w:p>
        </w:tc>
        <w:tc>
          <w:tcPr>
            <w:tcW w:w="5580" w:type="dxa"/>
            <w:vAlign w:val="center"/>
          </w:tcPr>
          <w:p w14:paraId="6C7722C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Geographic targets</w:t>
            </w:r>
          </w:p>
        </w:tc>
        <w:tc>
          <w:tcPr>
            <w:tcW w:w="4500" w:type="dxa"/>
            <w:vAlign w:val="center"/>
          </w:tcPr>
          <w:p w14:paraId="317E506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Power point presentation</w:t>
            </w:r>
          </w:p>
        </w:tc>
      </w:tr>
      <w:tr w:rsidR="009A3F55" w:rsidRPr="0034531E" w14:paraId="71295588" w14:textId="77777777" w:rsidTr="006B7905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5C4620F5" w14:textId="77777777" w:rsidR="009A3F55" w:rsidRPr="0034531E" w:rsidRDefault="009A3F55" w:rsidP="00DB4976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5</w:t>
            </w:r>
            <w:r w:rsidRPr="0034531E">
              <w:rPr>
                <w:b/>
              </w:rPr>
              <w:t xml:space="preserve">:00 – </w:t>
            </w:r>
            <w:r>
              <w:rPr>
                <w:b/>
              </w:rPr>
              <w:t>5</w:t>
            </w:r>
            <w:r w:rsidRPr="0034531E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3140" w:type="dxa"/>
            <w:gridSpan w:val="3"/>
            <w:shd w:val="clear" w:color="auto" w:fill="D5DCE4" w:themeFill="text2" w:themeFillTint="33"/>
            <w:vAlign w:val="center"/>
          </w:tcPr>
          <w:p w14:paraId="096B36FE" w14:textId="77777777" w:rsidR="009A3F55" w:rsidRPr="0034531E" w:rsidRDefault="009A3F55" w:rsidP="00DB497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4531E">
              <w:rPr>
                <w:b/>
              </w:rPr>
              <w:t>HEALTH BREAK</w:t>
            </w:r>
          </w:p>
        </w:tc>
      </w:tr>
    </w:tbl>
    <w:p w14:paraId="33E7A086" w14:textId="77777777" w:rsidR="009A3F55" w:rsidRDefault="009A3F55" w:rsidP="006B7905">
      <w:pPr>
        <w:pStyle w:val="Body"/>
      </w:pPr>
      <w:r>
        <w:lastRenderedPageBreak/>
        <w:t xml:space="preserve">DAY 4: </w:t>
      </w:r>
      <w:r w:rsidRPr="00926ED0">
        <w:t xml:space="preserve">Making convergence work in practice – </w:t>
      </w:r>
      <w:r w:rsidRPr="003D752B">
        <w:rPr>
          <w:b w:val="0"/>
        </w:rPr>
        <w:t>Can we layer, sequence and cluster our activities in Yambio better for greater impact through strategic integration?</w:t>
      </w:r>
    </w:p>
    <w:p w14:paraId="5805F32B" w14:textId="77777777" w:rsidR="009A3F55" w:rsidRPr="00196B3C" w:rsidRDefault="009A3F55" w:rsidP="009A3F55">
      <w:pPr>
        <w:pStyle w:val="Heading1"/>
      </w:pPr>
      <w:r w:rsidRPr="002628E0">
        <w:t xml:space="preserve"> </w:t>
      </w:r>
      <w:r w:rsidRPr="00926ED0">
        <w:t xml:space="preserve"> </w:t>
      </w:r>
    </w:p>
    <w:tbl>
      <w:tblPr>
        <w:tblStyle w:val="TableGrid"/>
        <w:tblW w:w="152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5580"/>
        <w:gridCol w:w="4505"/>
      </w:tblGrid>
      <w:tr w:rsidR="009A3F55" w14:paraId="3739AD49" w14:textId="77777777" w:rsidTr="00DB4976">
        <w:trPr>
          <w:trHeight w:hRule="exact" w:val="576"/>
        </w:trPr>
        <w:tc>
          <w:tcPr>
            <w:tcW w:w="2065" w:type="dxa"/>
            <w:vAlign w:val="center"/>
          </w:tcPr>
          <w:p w14:paraId="774EA530" w14:textId="77777777" w:rsidR="009A3F55" w:rsidRDefault="009A3F55" w:rsidP="003D0EFA">
            <w:pPr>
              <w:pStyle w:val="Body"/>
              <w:spacing w:before="0" w:after="0" w:line="240" w:lineRule="auto"/>
              <w:jc w:val="center"/>
            </w:pPr>
            <w:r>
              <w:t>TIME</w:t>
            </w:r>
          </w:p>
        </w:tc>
        <w:tc>
          <w:tcPr>
            <w:tcW w:w="3060" w:type="dxa"/>
            <w:vAlign w:val="center"/>
          </w:tcPr>
          <w:p w14:paraId="1F242A36" w14:textId="77777777" w:rsidR="009A3F55" w:rsidRDefault="009A3F55" w:rsidP="003D0EFA">
            <w:pPr>
              <w:pStyle w:val="Body"/>
              <w:spacing w:before="0" w:after="0" w:line="240" w:lineRule="auto"/>
              <w:jc w:val="center"/>
            </w:pPr>
            <w:r>
              <w:t>TOPIC</w:t>
            </w:r>
          </w:p>
        </w:tc>
        <w:tc>
          <w:tcPr>
            <w:tcW w:w="5580" w:type="dxa"/>
            <w:vAlign w:val="center"/>
          </w:tcPr>
          <w:p w14:paraId="49741230" w14:textId="77777777" w:rsidR="009A3F55" w:rsidRDefault="009A3F55" w:rsidP="003D0EFA">
            <w:pPr>
              <w:pStyle w:val="Body"/>
              <w:spacing w:before="0" w:after="0" w:line="240" w:lineRule="auto"/>
              <w:jc w:val="center"/>
            </w:pPr>
            <w:r>
              <w:t>DESCRIPTION</w:t>
            </w:r>
          </w:p>
        </w:tc>
        <w:tc>
          <w:tcPr>
            <w:tcW w:w="4505" w:type="dxa"/>
            <w:vAlign w:val="center"/>
          </w:tcPr>
          <w:p w14:paraId="04EA9A9A" w14:textId="77777777" w:rsidR="009A3F55" w:rsidRDefault="009A3F55" w:rsidP="003D0EFA">
            <w:pPr>
              <w:pStyle w:val="Body"/>
              <w:spacing w:before="0" w:after="0" w:line="240" w:lineRule="auto"/>
              <w:jc w:val="center"/>
            </w:pPr>
            <w:r>
              <w:t>RESOURCES</w:t>
            </w:r>
          </w:p>
        </w:tc>
      </w:tr>
      <w:tr w:rsidR="009A3F55" w14:paraId="50E379DC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3AB98ADC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8:00 – 8:30</w:t>
            </w:r>
          </w:p>
        </w:tc>
        <w:tc>
          <w:tcPr>
            <w:tcW w:w="13145" w:type="dxa"/>
            <w:gridSpan w:val="3"/>
            <w:vAlign w:val="center"/>
          </w:tcPr>
          <w:p w14:paraId="7B10DC61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Participants arrive. Tea is served.</w:t>
            </w:r>
          </w:p>
        </w:tc>
      </w:tr>
      <w:tr w:rsidR="009A3F55" w14:paraId="5FBF1F34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41C6DA3E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8:30 – 9:00</w:t>
            </w:r>
          </w:p>
        </w:tc>
        <w:tc>
          <w:tcPr>
            <w:tcW w:w="3060" w:type="dxa"/>
            <w:vAlign w:val="center"/>
          </w:tcPr>
          <w:p w14:paraId="04AF56E4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The Convergence Points</w:t>
            </w:r>
          </w:p>
          <w:p w14:paraId="55A51E8D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3A91EA21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Pillars present their convergence points and group brainstorms on what it means for the 4 C’s.</w:t>
            </w:r>
          </w:p>
        </w:tc>
        <w:tc>
          <w:tcPr>
            <w:tcW w:w="4505" w:type="dxa"/>
            <w:vAlign w:val="center"/>
          </w:tcPr>
          <w:p w14:paraId="0ACFC4D7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Poster paper</w:t>
            </w:r>
          </w:p>
        </w:tc>
      </w:tr>
      <w:tr w:rsidR="009A3F55" w14:paraId="7A70B6C8" w14:textId="77777777" w:rsidTr="00DB4976">
        <w:trPr>
          <w:trHeight w:hRule="exact" w:val="1234"/>
        </w:trPr>
        <w:tc>
          <w:tcPr>
            <w:tcW w:w="2065" w:type="dxa"/>
            <w:vAlign w:val="center"/>
          </w:tcPr>
          <w:p w14:paraId="421D097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9:00 – 10:00</w:t>
            </w:r>
          </w:p>
        </w:tc>
        <w:tc>
          <w:tcPr>
            <w:tcW w:w="3060" w:type="dxa"/>
            <w:vAlign w:val="center"/>
          </w:tcPr>
          <w:p w14:paraId="6F004868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Layering, sequencing and clustering around the map</w:t>
            </w:r>
          </w:p>
          <w:p w14:paraId="78E6B07E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5580" w:type="dxa"/>
            <w:vAlign w:val="center"/>
          </w:tcPr>
          <w:p w14:paraId="450DD593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Different activities and organizations shall reconfigure their activities into convergence groups.</w:t>
            </w:r>
          </w:p>
        </w:tc>
        <w:tc>
          <w:tcPr>
            <w:tcW w:w="4505" w:type="dxa"/>
            <w:vAlign w:val="center"/>
          </w:tcPr>
          <w:p w14:paraId="3EC72F5C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Different colored strings to indicate layering, clustering and sequencing</w:t>
            </w:r>
          </w:p>
        </w:tc>
      </w:tr>
      <w:tr w:rsidR="009A3F55" w14:paraId="2DEC5D3D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5121191B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10:00 – 10:30</w:t>
            </w:r>
          </w:p>
        </w:tc>
        <w:tc>
          <w:tcPr>
            <w:tcW w:w="3060" w:type="dxa"/>
            <w:vAlign w:val="center"/>
          </w:tcPr>
          <w:p w14:paraId="7DCD03C9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Lessons learned</w:t>
            </w:r>
          </w:p>
          <w:p w14:paraId="3D173433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5580" w:type="dxa"/>
            <w:vAlign w:val="center"/>
          </w:tcPr>
          <w:p w14:paraId="3E3A5DDF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What did your experience teach you that you can illustrate for us as a lesson</w:t>
            </w:r>
          </w:p>
        </w:tc>
        <w:tc>
          <w:tcPr>
            <w:tcW w:w="4505" w:type="dxa"/>
            <w:vAlign w:val="center"/>
          </w:tcPr>
          <w:p w14:paraId="60300994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Power point</w:t>
            </w:r>
          </w:p>
        </w:tc>
      </w:tr>
      <w:tr w:rsidR="009A3F55" w14:paraId="32AA15AC" w14:textId="77777777" w:rsidTr="00DB4976">
        <w:trPr>
          <w:trHeight w:hRule="exact" w:val="1090"/>
        </w:trPr>
        <w:tc>
          <w:tcPr>
            <w:tcW w:w="2065" w:type="dxa"/>
            <w:vAlign w:val="center"/>
          </w:tcPr>
          <w:p w14:paraId="5FC1CB4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10:30 – 11:00</w:t>
            </w:r>
          </w:p>
        </w:tc>
        <w:tc>
          <w:tcPr>
            <w:tcW w:w="3060" w:type="dxa"/>
            <w:vAlign w:val="center"/>
          </w:tcPr>
          <w:p w14:paraId="289FF54D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Presenting the lessons learned</w:t>
            </w:r>
          </w:p>
          <w:p w14:paraId="1B925FA5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596BFA28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</w:p>
        </w:tc>
        <w:tc>
          <w:tcPr>
            <w:tcW w:w="4505" w:type="dxa"/>
            <w:vAlign w:val="center"/>
          </w:tcPr>
          <w:p w14:paraId="1E68B9BC" w14:textId="77777777" w:rsidR="009A3F55" w:rsidRPr="00196B3C" w:rsidRDefault="009A3F55" w:rsidP="003D0EFA">
            <w:pPr>
              <w:spacing w:before="0" w:after="0" w:line="240" w:lineRule="auto"/>
              <w:ind w:firstLine="0"/>
            </w:pPr>
          </w:p>
        </w:tc>
      </w:tr>
      <w:tr w:rsidR="009A3F55" w14:paraId="428015E7" w14:textId="77777777" w:rsidTr="00DB4976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420E400D" w14:textId="77777777" w:rsidR="009A3F55" w:rsidRPr="0034531E" w:rsidRDefault="009A3F55" w:rsidP="003D0EFA">
            <w:pPr>
              <w:spacing w:before="0" w:after="0" w:line="240" w:lineRule="auto"/>
              <w:ind w:firstLine="0"/>
              <w:rPr>
                <w:b/>
              </w:rPr>
            </w:pPr>
            <w:r w:rsidRPr="0034531E">
              <w:rPr>
                <w:b/>
              </w:rPr>
              <w:t>11:00 – 11:15</w:t>
            </w:r>
          </w:p>
        </w:tc>
        <w:tc>
          <w:tcPr>
            <w:tcW w:w="13145" w:type="dxa"/>
            <w:gridSpan w:val="3"/>
            <w:shd w:val="clear" w:color="auto" w:fill="D5DCE4" w:themeFill="text2" w:themeFillTint="33"/>
            <w:vAlign w:val="center"/>
          </w:tcPr>
          <w:p w14:paraId="37BC0106" w14:textId="77777777" w:rsidR="009A3F55" w:rsidRPr="0034531E" w:rsidRDefault="009A3F55" w:rsidP="003D0EF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4531E">
              <w:rPr>
                <w:b/>
              </w:rPr>
              <w:t>HEALTH BREAK</w:t>
            </w:r>
          </w:p>
        </w:tc>
      </w:tr>
      <w:tr w:rsidR="009A3F55" w14:paraId="131608F4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46D506C6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11:15 – 11:30</w:t>
            </w:r>
          </w:p>
        </w:tc>
        <w:tc>
          <w:tcPr>
            <w:tcW w:w="3060" w:type="dxa"/>
            <w:vAlign w:val="center"/>
          </w:tcPr>
          <w:p w14:paraId="7571BB2F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Indicators &amp; Benchmarks</w:t>
            </w:r>
          </w:p>
        </w:tc>
        <w:tc>
          <w:tcPr>
            <w:tcW w:w="5580" w:type="dxa"/>
            <w:vAlign w:val="center"/>
          </w:tcPr>
          <w:p w14:paraId="2726F170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Explain the exercise.</w:t>
            </w:r>
          </w:p>
        </w:tc>
        <w:tc>
          <w:tcPr>
            <w:tcW w:w="4505" w:type="dxa"/>
          </w:tcPr>
          <w:p w14:paraId="1C0916CD" w14:textId="77777777" w:rsidR="009A3F55" w:rsidRDefault="009A3F55" w:rsidP="003D0EFA">
            <w:pPr>
              <w:spacing w:before="0" w:after="0" w:line="240" w:lineRule="auto"/>
              <w:ind w:firstLine="0"/>
            </w:pPr>
          </w:p>
          <w:p w14:paraId="23BC8A6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Bulk Pack (Instructions)</w:t>
            </w:r>
          </w:p>
        </w:tc>
      </w:tr>
      <w:tr w:rsidR="009A3F55" w14:paraId="1CA6D3DC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4F623E5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lastRenderedPageBreak/>
              <w:t>11:30 – 12:00</w:t>
            </w:r>
          </w:p>
        </w:tc>
        <w:tc>
          <w:tcPr>
            <w:tcW w:w="3060" w:type="dxa"/>
            <w:vAlign w:val="center"/>
          </w:tcPr>
          <w:p w14:paraId="06FDCD26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Indicators &amp; Benchmarks</w:t>
            </w:r>
          </w:p>
        </w:tc>
        <w:tc>
          <w:tcPr>
            <w:tcW w:w="5580" w:type="dxa"/>
            <w:vAlign w:val="center"/>
          </w:tcPr>
          <w:p w14:paraId="51B3D9DC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Choose indicators based on existing evidence Set benchmarks from the existing evidence</w:t>
            </w:r>
          </w:p>
        </w:tc>
        <w:tc>
          <w:tcPr>
            <w:tcW w:w="4505" w:type="dxa"/>
          </w:tcPr>
          <w:p w14:paraId="7BB9A974" w14:textId="77777777" w:rsidR="009A3F55" w:rsidRDefault="009A3F55" w:rsidP="003D0EFA">
            <w:pPr>
              <w:spacing w:before="0" w:after="0" w:line="240" w:lineRule="auto"/>
              <w:ind w:firstLine="0"/>
            </w:pPr>
          </w:p>
        </w:tc>
      </w:tr>
      <w:tr w:rsidR="009A3F55" w14:paraId="5C85FE3D" w14:textId="77777777" w:rsidTr="00DB4976">
        <w:trPr>
          <w:trHeight w:hRule="exact" w:val="1090"/>
        </w:trPr>
        <w:tc>
          <w:tcPr>
            <w:tcW w:w="2065" w:type="dxa"/>
            <w:vAlign w:val="center"/>
          </w:tcPr>
          <w:p w14:paraId="471A5731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12:15 – 12:45</w:t>
            </w:r>
          </w:p>
        </w:tc>
        <w:tc>
          <w:tcPr>
            <w:tcW w:w="3060" w:type="dxa"/>
            <w:vAlign w:val="center"/>
          </w:tcPr>
          <w:p w14:paraId="588FDC7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Presentations and wrap up</w:t>
            </w:r>
          </w:p>
          <w:p w14:paraId="220905F7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4F369492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Take ideas for refining indicators, benchmarks and tools</w:t>
            </w:r>
          </w:p>
        </w:tc>
        <w:tc>
          <w:tcPr>
            <w:tcW w:w="4505" w:type="dxa"/>
          </w:tcPr>
          <w:p w14:paraId="7BEE7595" w14:textId="77777777" w:rsidR="009A3F55" w:rsidRDefault="009A3F55" w:rsidP="003D0EFA">
            <w:pPr>
              <w:spacing w:before="0" w:after="0" w:line="240" w:lineRule="auto"/>
              <w:ind w:firstLine="0"/>
            </w:pPr>
          </w:p>
          <w:p w14:paraId="0621DF7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Bulk Pack – the FSNMS, CHRS and RIMA explanations</w:t>
            </w:r>
          </w:p>
        </w:tc>
      </w:tr>
      <w:tr w:rsidR="009A3F55" w14:paraId="745796F4" w14:textId="77777777" w:rsidTr="00DB4976">
        <w:trPr>
          <w:trHeight w:hRule="exact" w:val="1090"/>
        </w:trPr>
        <w:tc>
          <w:tcPr>
            <w:tcW w:w="2065" w:type="dxa"/>
            <w:vAlign w:val="center"/>
          </w:tcPr>
          <w:p w14:paraId="1B776498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 xml:space="preserve">12:45 – 1:00 </w:t>
            </w:r>
          </w:p>
        </w:tc>
        <w:tc>
          <w:tcPr>
            <w:tcW w:w="3060" w:type="dxa"/>
            <w:vAlign w:val="center"/>
          </w:tcPr>
          <w:p w14:paraId="4E5AED6A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The qualitative database</w:t>
            </w:r>
          </w:p>
          <w:p w14:paraId="1152DF51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5580" w:type="dxa"/>
            <w:vAlign w:val="center"/>
          </w:tcPr>
          <w:p w14:paraId="334DD7CE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Real time presentation of qualitative database and group discussion about how to use it.</w:t>
            </w:r>
          </w:p>
        </w:tc>
        <w:tc>
          <w:tcPr>
            <w:tcW w:w="4505" w:type="dxa"/>
          </w:tcPr>
          <w:p w14:paraId="4C5CC836" w14:textId="77777777" w:rsidR="009A3F55" w:rsidRDefault="009A3F55" w:rsidP="003D0EFA">
            <w:pPr>
              <w:spacing w:before="0" w:after="0" w:line="240" w:lineRule="auto"/>
              <w:ind w:firstLine="0"/>
            </w:pPr>
          </w:p>
          <w:p w14:paraId="1E79994F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Power point.</w:t>
            </w:r>
          </w:p>
          <w:p w14:paraId="39FB2F6F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Internet</w:t>
            </w:r>
          </w:p>
        </w:tc>
      </w:tr>
      <w:tr w:rsidR="009A3F55" w14:paraId="52602C40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5F47027A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1:00 – 2:00</w:t>
            </w:r>
          </w:p>
        </w:tc>
        <w:tc>
          <w:tcPr>
            <w:tcW w:w="13145" w:type="dxa"/>
            <w:gridSpan w:val="3"/>
            <w:vAlign w:val="center"/>
          </w:tcPr>
          <w:p w14:paraId="4236FBA1" w14:textId="77777777" w:rsidR="009A3F55" w:rsidRDefault="009A3F55" w:rsidP="003D0EFA">
            <w:pPr>
              <w:spacing w:before="0" w:after="0" w:line="240" w:lineRule="auto"/>
              <w:ind w:firstLine="0"/>
              <w:jc w:val="center"/>
            </w:pPr>
            <w:r>
              <w:t>LUNCH</w:t>
            </w:r>
          </w:p>
        </w:tc>
      </w:tr>
      <w:tr w:rsidR="009A3F55" w14:paraId="55F7D54C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4E8E682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2:00 – 2:30</w:t>
            </w:r>
          </w:p>
        </w:tc>
        <w:tc>
          <w:tcPr>
            <w:tcW w:w="3060" w:type="dxa"/>
            <w:vAlign w:val="center"/>
          </w:tcPr>
          <w:p w14:paraId="483E2590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Coordination Presentation</w:t>
            </w:r>
          </w:p>
          <w:p w14:paraId="1333E227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Plenary presentation – a</w:t>
            </w:r>
          </w:p>
        </w:tc>
        <w:tc>
          <w:tcPr>
            <w:tcW w:w="5580" w:type="dxa"/>
            <w:vAlign w:val="center"/>
          </w:tcPr>
          <w:p w14:paraId="4877A7AB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 xml:space="preserve">Activating the institutional architecture for Partnership through horizontal, vertical and diagonal integration. </w:t>
            </w:r>
          </w:p>
        </w:tc>
        <w:tc>
          <w:tcPr>
            <w:tcW w:w="4505" w:type="dxa"/>
            <w:vAlign w:val="center"/>
          </w:tcPr>
          <w:p w14:paraId="3168191F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Bulk pack – the Integration Model</w:t>
            </w:r>
          </w:p>
          <w:p w14:paraId="0198977A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Power Point</w:t>
            </w:r>
          </w:p>
        </w:tc>
      </w:tr>
      <w:tr w:rsidR="009A3F55" w14:paraId="5E53C04B" w14:textId="77777777" w:rsidTr="00DB4976">
        <w:trPr>
          <w:trHeight w:hRule="exact" w:val="1063"/>
        </w:trPr>
        <w:tc>
          <w:tcPr>
            <w:tcW w:w="2065" w:type="dxa"/>
            <w:vAlign w:val="center"/>
          </w:tcPr>
          <w:p w14:paraId="1FBEA45F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2:15 – 3:15</w:t>
            </w:r>
          </w:p>
        </w:tc>
        <w:tc>
          <w:tcPr>
            <w:tcW w:w="3060" w:type="dxa"/>
            <w:vAlign w:val="center"/>
          </w:tcPr>
          <w:p w14:paraId="6FB494B2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Identifying the Building Blocks by pillar</w:t>
            </w:r>
          </w:p>
          <w:p w14:paraId="7DB955BD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5580" w:type="dxa"/>
            <w:vAlign w:val="center"/>
          </w:tcPr>
          <w:p w14:paraId="4A1B3536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Structures, rules, policies, actions for technical engagement</w:t>
            </w:r>
          </w:p>
        </w:tc>
        <w:tc>
          <w:tcPr>
            <w:tcW w:w="4505" w:type="dxa"/>
            <w:vAlign w:val="center"/>
          </w:tcPr>
          <w:p w14:paraId="10D534B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Bulk Pack: TOR for the exercise</w:t>
            </w:r>
          </w:p>
        </w:tc>
      </w:tr>
      <w:tr w:rsidR="009A3F55" w14:paraId="4955AFB3" w14:textId="77777777" w:rsidTr="00DB4976">
        <w:trPr>
          <w:trHeight w:hRule="exact" w:val="1333"/>
        </w:trPr>
        <w:tc>
          <w:tcPr>
            <w:tcW w:w="2065" w:type="dxa"/>
            <w:vAlign w:val="center"/>
          </w:tcPr>
          <w:p w14:paraId="4E04F47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3:15 – 4:00</w:t>
            </w:r>
          </w:p>
        </w:tc>
        <w:tc>
          <w:tcPr>
            <w:tcW w:w="3060" w:type="dxa"/>
            <w:vAlign w:val="center"/>
          </w:tcPr>
          <w:p w14:paraId="2F2305F8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Identifying the Building Blocks</w:t>
            </w:r>
          </w:p>
          <w:p w14:paraId="6DA8D049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Group work</w:t>
            </w:r>
          </w:p>
        </w:tc>
        <w:tc>
          <w:tcPr>
            <w:tcW w:w="5580" w:type="dxa"/>
            <w:vAlign w:val="center"/>
          </w:tcPr>
          <w:p w14:paraId="004B6E8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Structures, rules, policies, actions for Grassroots engagement</w:t>
            </w:r>
          </w:p>
        </w:tc>
        <w:tc>
          <w:tcPr>
            <w:tcW w:w="4505" w:type="dxa"/>
            <w:vAlign w:val="center"/>
          </w:tcPr>
          <w:p w14:paraId="68DB8A4E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Poster board</w:t>
            </w:r>
          </w:p>
        </w:tc>
      </w:tr>
      <w:tr w:rsidR="009A3F55" w14:paraId="631B361D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7742345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4:00 – 4:30</w:t>
            </w:r>
          </w:p>
        </w:tc>
        <w:tc>
          <w:tcPr>
            <w:tcW w:w="3060" w:type="dxa"/>
            <w:vAlign w:val="center"/>
          </w:tcPr>
          <w:p w14:paraId="41DE4D3D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Identifying the Building Blocks – for Government interface/engagement</w:t>
            </w:r>
          </w:p>
        </w:tc>
        <w:tc>
          <w:tcPr>
            <w:tcW w:w="5580" w:type="dxa"/>
            <w:vAlign w:val="center"/>
          </w:tcPr>
          <w:p w14:paraId="0845E50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Structures, rules, policies, actions for Grassroots engagement</w:t>
            </w:r>
          </w:p>
        </w:tc>
        <w:tc>
          <w:tcPr>
            <w:tcW w:w="4505" w:type="dxa"/>
            <w:vAlign w:val="center"/>
          </w:tcPr>
          <w:p w14:paraId="7C6FABB5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Poster board</w:t>
            </w:r>
          </w:p>
        </w:tc>
      </w:tr>
      <w:tr w:rsidR="009A3F55" w14:paraId="7AC1EED9" w14:textId="77777777" w:rsidTr="00DB4976">
        <w:trPr>
          <w:trHeight w:hRule="exact" w:val="864"/>
        </w:trPr>
        <w:tc>
          <w:tcPr>
            <w:tcW w:w="2065" w:type="dxa"/>
            <w:vAlign w:val="center"/>
          </w:tcPr>
          <w:p w14:paraId="25F7DE0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4:30 – 5:00</w:t>
            </w:r>
          </w:p>
        </w:tc>
        <w:tc>
          <w:tcPr>
            <w:tcW w:w="3060" w:type="dxa"/>
            <w:vAlign w:val="center"/>
          </w:tcPr>
          <w:p w14:paraId="310CED03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Integrating the structures</w:t>
            </w:r>
          </w:p>
          <w:p w14:paraId="57ED5059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Plenary presentation</w:t>
            </w:r>
          </w:p>
        </w:tc>
        <w:tc>
          <w:tcPr>
            <w:tcW w:w="5580" w:type="dxa"/>
            <w:vAlign w:val="center"/>
          </w:tcPr>
          <w:p w14:paraId="46305261" w14:textId="77777777" w:rsidR="009A3F55" w:rsidRDefault="009A3F55" w:rsidP="003D0EFA">
            <w:pPr>
              <w:spacing w:before="0" w:after="0" w:line="240" w:lineRule="auto"/>
              <w:ind w:firstLine="0"/>
            </w:pPr>
            <w:r>
              <w:t>Presentations</w:t>
            </w:r>
          </w:p>
        </w:tc>
        <w:tc>
          <w:tcPr>
            <w:tcW w:w="4505" w:type="dxa"/>
            <w:vAlign w:val="center"/>
          </w:tcPr>
          <w:p w14:paraId="46D52A3B" w14:textId="77777777" w:rsidR="009A3F55" w:rsidRDefault="009A3F55" w:rsidP="003D0EFA">
            <w:pPr>
              <w:spacing w:before="0" w:after="0" w:line="240" w:lineRule="auto"/>
              <w:ind w:firstLine="0"/>
            </w:pPr>
          </w:p>
        </w:tc>
      </w:tr>
    </w:tbl>
    <w:p w14:paraId="7CF4FDBA" w14:textId="2628487E" w:rsidR="009A3F55" w:rsidRDefault="009A3F55" w:rsidP="006B7905">
      <w:pPr>
        <w:pStyle w:val="Body"/>
      </w:pPr>
      <w:r>
        <w:lastRenderedPageBreak/>
        <w:t xml:space="preserve">DAY 5: </w:t>
      </w:r>
      <w:r w:rsidRPr="003D752B">
        <w:t>BUILDING CONSENSUS AROUND THE WAY FORWARD FOR THE COLLECTIVE IMPACT MODEL OF PARTNERSHIP</w:t>
      </w:r>
    </w:p>
    <w:p w14:paraId="5DB6D55C" w14:textId="77777777" w:rsidR="009A3F55" w:rsidRPr="003D752B" w:rsidRDefault="009A3F55" w:rsidP="009A3F55"/>
    <w:tbl>
      <w:tblPr>
        <w:tblStyle w:val="TableGrid"/>
        <w:tblW w:w="1520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65"/>
        <w:gridCol w:w="2610"/>
        <w:gridCol w:w="6030"/>
        <w:gridCol w:w="4500"/>
      </w:tblGrid>
      <w:tr w:rsidR="009A3F55" w14:paraId="2155FBF6" w14:textId="77777777" w:rsidTr="006B7905">
        <w:trPr>
          <w:trHeight w:hRule="exact" w:val="576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4A240FF3" w14:textId="77777777" w:rsidR="009A3F55" w:rsidRDefault="009A3F55" w:rsidP="00D0186B">
            <w:pPr>
              <w:pStyle w:val="Body"/>
              <w:jc w:val="center"/>
            </w:pPr>
            <w:r>
              <w:t>TIME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6484BBD6" w14:textId="77777777" w:rsidR="009A3F55" w:rsidRDefault="009A3F55" w:rsidP="00D0186B">
            <w:pPr>
              <w:pStyle w:val="Body"/>
              <w:jc w:val="center"/>
            </w:pPr>
            <w:r>
              <w:t>TOPIC</w:t>
            </w:r>
          </w:p>
        </w:tc>
        <w:tc>
          <w:tcPr>
            <w:tcW w:w="6030" w:type="dxa"/>
            <w:shd w:val="clear" w:color="auto" w:fill="D5DCE4" w:themeFill="text2" w:themeFillTint="33"/>
            <w:vAlign w:val="center"/>
          </w:tcPr>
          <w:p w14:paraId="5326E36C" w14:textId="77777777" w:rsidR="009A3F55" w:rsidRDefault="009A3F55" w:rsidP="00D0186B">
            <w:pPr>
              <w:pStyle w:val="Body"/>
              <w:jc w:val="center"/>
            </w:pPr>
            <w:r>
              <w:t>DESCRIPTION</w:t>
            </w:r>
          </w:p>
        </w:tc>
        <w:tc>
          <w:tcPr>
            <w:tcW w:w="4500" w:type="dxa"/>
            <w:shd w:val="clear" w:color="auto" w:fill="D5DCE4" w:themeFill="text2" w:themeFillTint="33"/>
            <w:vAlign w:val="center"/>
          </w:tcPr>
          <w:p w14:paraId="15EF888B" w14:textId="77777777" w:rsidR="009A3F55" w:rsidRDefault="009A3F55" w:rsidP="00D0186B">
            <w:pPr>
              <w:pStyle w:val="Body"/>
              <w:jc w:val="center"/>
            </w:pPr>
            <w:r>
              <w:t>RESOURCESS</w:t>
            </w:r>
          </w:p>
        </w:tc>
      </w:tr>
      <w:tr w:rsidR="009A3F55" w14:paraId="264293FC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7AAFE06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8:00 – 8:30</w:t>
            </w:r>
          </w:p>
        </w:tc>
        <w:tc>
          <w:tcPr>
            <w:tcW w:w="13140" w:type="dxa"/>
            <w:gridSpan w:val="3"/>
            <w:vAlign w:val="center"/>
          </w:tcPr>
          <w:p w14:paraId="4841FAE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Participants arrive. Tea is served.</w:t>
            </w:r>
          </w:p>
        </w:tc>
      </w:tr>
      <w:tr w:rsidR="009A3F55" w14:paraId="06B305C6" w14:textId="77777777" w:rsidTr="006B7905">
        <w:trPr>
          <w:trHeight w:hRule="exact" w:val="1531"/>
        </w:trPr>
        <w:tc>
          <w:tcPr>
            <w:tcW w:w="2065" w:type="dxa"/>
          </w:tcPr>
          <w:p w14:paraId="6333E2E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8:30 – 9:00</w:t>
            </w:r>
          </w:p>
        </w:tc>
        <w:tc>
          <w:tcPr>
            <w:tcW w:w="2610" w:type="dxa"/>
          </w:tcPr>
          <w:p w14:paraId="5894357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Revisiting the case studies – </w:t>
            </w:r>
            <w:proofErr w:type="spellStart"/>
            <w:r>
              <w:t>Abyei</w:t>
            </w:r>
            <w:proofErr w:type="spellEnd"/>
            <w:r>
              <w:t xml:space="preserve"> Return, 9-11 Response and </w:t>
            </w:r>
            <w:proofErr w:type="spellStart"/>
            <w:r>
              <w:t>CommonTrust</w:t>
            </w:r>
            <w:proofErr w:type="spellEnd"/>
          </w:p>
          <w:p w14:paraId="48D3307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6030" w:type="dxa"/>
          </w:tcPr>
          <w:p w14:paraId="68F79EE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This session will serve to get participants thinking in terms of “Business Models”. Questions will interrogate different aspects of business modeling.</w:t>
            </w:r>
          </w:p>
        </w:tc>
        <w:tc>
          <w:tcPr>
            <w:tcW w:w="4500" w:type="dxa"/>
          </w:tcPr>
          <w:p w14:paraId="7E97AA94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1B77E57B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case studies</w:t>
            </w:r>
          </w:p>
          <w:p w14:paraId="61AB60F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Guiding questions</w:t>
            </w:r>
          </w:p>
        </w:tc>
      </w:tr>
      <w:tr w:rsidR="009A3F55" w14:paraId="307E8DB1" w14:textId="77777777" w:rsidTr="006B7905">
        <w:trPr>
          <w:trHeight w:hRule="exact" w:val="1162"/>
        </w:trPr>
        <w:tc>
          <w:tcPr>
            <w:tcW w:w="2065" w:type="dxa"/>
            <w:vAlign w:val="center"/>
          </w:tcPr>
          <w:p w14:paraId="1CF138F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9:00 – 10:00</w:t>
            </w:r>
          </w:p>
        </w:tc>
        <w:tc>
          <w:tcPr>
            <w:tcW w:w="2610" w:type="dxa"/>
            <w:vAlign w:val="center"/>
          </w:tcPr>
          <w:p w14:paraId="6D2288B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Assessment of the current business model</w:t>
            </w:r>
          </w:p>
          <w:p w14:paraId="60E37E10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</w:t>
            </w:r>
          </w:p>
        </w:tc>
        <w:tc>
          <w:tcPr>
            <w:tcW w:w="6030" w:type="dxa"/>
          </w:tcPr>
          <w:p w14:paraId="126824D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This will establish the baseline with regards to the Business Model.</w:t>
            </w:r>
          </w:p>
          <w:p w14:paraId="4059738A" w14:textId="77777777" w:rsidR="009A3F55" w:rsidRDefault="009A3F55" w:rsidP="00DB4976">
            <w:pPr>
              <w:spacing w:before="0" w:after="0" w:line="240" w:lineRule="auto"/>
              <w:ind w:firstLine="0"/>
            </w:pPr>
          </w:p>
        </w:tc>
        <w:tc>
          <w:tcPr>
            <w:tcW w:w="4500" w:type="dxa"/>
          </w:tcPr>
          <w:p w14:paraId="42B25A8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Chpt 10: Business Models</w:t>
            </w:r>
          </w:p>
          <w:p w14:paraId="4F47243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Template: Guiding Questions</w:t>
            </w:r>
          </w:p>
          <w:p w14:paraId="7745168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Poster paper</w:t>
            </w:r>
          </w:p>
        </w:tc>
      </w:tr>
      <w:tr w:rsidR="009A3F55" w14:paraId="5691D6D4" w14:textId="77777777" w:rsidTr="006B7905">
        <w:trPr>
          <w:trHeight w:hRule="exact" w:val="1288"/>
        </w:trPr>
        <w:tc>
          <w:tcPr>
            <w:tcW w:w="2065" w:type="dxa"/>
            <w:vAlign w:val="center"/>
          </w:tcPr>
          <w:p w14:paraId="020E85F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10:00 – 10:30</w:t>
            </w:r>
          </w:p>
        </w:tc>
        <w:tc>
          <w:tcPr>
            <w:tcW w:w="2610" w:type="dxa"/>
          </w:tcPr>
          <w:p w14:paraId="0235ECDD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69CC7A2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Visualization of the desired business model</w:t>
            </w:r>
          </w:p>
        </w:tc>
        <w:tc>
          <w:tcPr>
            <w:tcW w:w="6030" w:type="dxa"/>
            <w:vAlign w:val="center"/>
          </w:tcPr>
          <w:p w14:paraId="64763C6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This creates a creative tension requiring participants to figure out how to move from the current state to a desired state. </w:t>
            </w:r>
          </w:p>
        </w:tc>
        <w:tc>
          <w:tcPr>
            <w:tcW w:w="4500" w:type="dxa"/>
          </w:tcPr>
          <w:p w14:paraId="26F7BCEB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09174F2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Template: Guiding Questions</w:t>
            </w:r>
          </w:p>
          <w:p w14:paraId="5E434A9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Poster paper</w:t>
            </w:r>
          </w:p>
        </w:tc>
      </w:tr>
      <w:tr w:rsidR="009A3F55" w14:paraId="6D104AB3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33EB578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10:30 – 11:00</w:t>
            </w:r>
          </w:p>
        </w:tc>
        <w:tc>
          <w:tcPr>
            <w:tcW w:w="2610" w:type="dxa"/>
            <w:vAlign w:val="center"/>
          </w:tcPr>
          <w:p w14:paraId="6689F86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Suggestions for adaptive management</w:t>
            </w:r>
          </w:p>
        </w:tc>
        <w:tc>
          <w:tcPr>
            <w:tcW w:w="6030" w:type="dxa"/>
          </w:tcPr>
          <w:p w14:paraId="560BC596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1CA7E57C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These are the practical examples.</w:t>
            </w:r>
          </w:p>
          <w:p w14:paraId="701B7F4A" w14:textId="77777777" w:rsidR="009A3F55" w:rsidRDefault="009A3F55" w:rsidP="00DB4976">
            <w:pPr>
              <w:spacing w:before="0" w:after="0" w:line="240" w:lineRule="auto"/>
              <w:ind w:firstLine="0"/>
            </w:pPr>
          </w:p>
        </w:tc>
        <w:tc>
          <w:tcPr>
            <w:tcW w:w="4500" w:type="dxa"/>
          </w:tcPr>
          <w:p w14:paraId="69EF316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Template: Guiding questions</w:t>
            </w:r>
          </w:p>
          <w:p w14:paraId="1846BEB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Poster paper</w:t>
            </w:r>
          </w:p>
        </w:tc>
      </w:tr>
      <w:tr w:rsidR="009A3F55" w14:paraId="67BE4976" w14:textId="77777777" w:rsidTr="006B7905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250EA06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11:00 – 11:15</w:t>
            </w:r>
          </w:p>
        </w:tc>
        <w:tc>
          <w:tcPr>
            <w:tcW w:w="13140" w:type="dxa"/>
            <w:gridSpan w:val="3"/>
            <w:shd w:val="clear" w:color="auto" w:fill="D5DCE4" w:themeFill="text2" w:themeFillTint="33"/>
            <w:vAlign w:val="center"/>
          </w:tcPr>
          <w:p w14:paraId="3D2C4E22" w14:textId="77777777" w:rsidR="009A3F55" w:rsidRDefault="009A3F55" w:rsidP="00DB4976">
            <w:pPr>
              <w:spacing w:before="0" w:after="0" w:line="240" w:lineRule="auto"/>
              <w:ind w:firstLine="0"/>
              <w:jc w:val="center"/>
            </w:pPr>
            <w:r>
              <w:t>HEALTH BREAK</w:t>
            </w:r>
          </w:p>
        </w:tc>
      </w:tr>
      <w:tr w:rsidR="009A3F55" w14:paraId="5FD9858B" w14:textId="77777777" w:rsidTr="006B7905">
        <w:trPr>
          <w:trHeight w:hRule="exact" w:val="1144"/>
        </w:trPr>
        <w:tc>
          <w:tcPr>
            <w:tcW w:w="2065" w:type="dxa"/>
            <w:vAlign w:val="center"/>
          </w:tcPr>
          <w:p w14:paraId="0A152F4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lastRenderedPageBreak/>
              <w:t>11:15 – 11:30</w:t>
            </w:r>
          </w:p>
        </w:tc>
        <w:tc>
          <w:tcPr>
            <w:tcW w:w="2610" w:type="dxa"/>
            <w:vAlign w:val="center"/>
          </w:tcPr>
          <w:p w14:paraId="69C3707C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The strategic role of Dialogue in Partnership</w:t>
            </w:r>
          </w:p>
          <w:p w14:paraId="09BF400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6030" w:type="dxa"/>
            <w:vAlign w:val="center"/>
          </w:tcPr>
          <w:p w14:paraId="090742F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Presentation of a model for sustained dialogue as the heart of Partnership Pillar 4</w:t>
            </w:r>
          </w:p>
        </w:tc>
        <w:tc>
          <w:tcPr>
            <w:tcW w:w="4500" w:type="dxa"/>
          </w:tcPr>
          <w:p w14:paraId="76A137C6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21E5A7A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Bulk Pack: Chapter 10: Collective Impacts</w:t>
            </w:r>
          </w:p>
          <w:p w14:paraId="025DB44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The Dialogue framework</w:t>
            </w:r>
          </w:p>
        </w:tc>
      </w:tr>
      <w:tr w:rsidR="009A3F55" w14:paraId="2ED1BF8E" w14:textId="77777777" w:rsidTr="006B7905">
        <w:trPr>
          <w:trHeight w:hRule="exact" w:val="864"/>
        </w:trPr>
        <w:tc>
          <w:tcPr>
            <w:tcW w:w="2065" w:type="dxa"/>
            <w:vAlign w:val="center"/>
          </w:tcPr>
          <w:p w14:paraId="36E5147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11:30 – 12:00</w:t>
            </w:r>
          </w:p>
        </w:tc>
        <w:tc>
          <w:tcPr>
            <w:tcW w:w="2610" w:type="dxa"/>
            <w:vAlign w:val="center"/>
          </w:tcPr>
          <w:p w14:paraId="0D4F0A7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Champions for Change</w:t>
            </w:r>
          </w:p>
          <w:p w14:paraId="2C50A2DD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6030" w:type="dxa"/>
            <w:vAlign w:val="center"/>
          </w:tcPr>
          <w:p w14:paraId="2C84BDE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Presentation of the C4C Program</w:t>
            </w:r>
          </w:p>
        </w:tc>
        <w:tc>
          <w:tcPr>
            <w:tcW w:w="4500" w:type="dxa"/>
          </w:tcPr>
          <w:p w14:paraId="7B75CA36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70DB798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Written definitions of Institution</w:t>
            </w:r>
          </w:p>
        </w:tc>
      </w:tr>
      <w:tr w:rsidR="009A3F55" w14:paraId="0D68C618" w14:textId="77777777" w:rsidTr="006B7905">
        <w:trPr>
          <w:trHeight w:hRule="exact" w:val="1270"/>
        </w:trPr>
        <w:tc>
          <w:tcPr>
            <w:tcW w:w="2065" w:type="dxa"/>
            <w:vAlign w:val="center"/>
          </w:tcPr>
          <w:p w14:paraId="3FAE752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12:15 – 1:00</w:t>
            </w:r>
          </w:p>
        </w:tc>
        <w:tc>
          <w:tcPr>
            <w:tcW w:w="2610" w:type="dxa"/>
            <w:vAlign w:val="center"/>
          </w:tcPr>
          <w:p w14:paraId="22D0B5A7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Strategic Communications</w:t>
            </w:r>
          </w:p>
          <w:p w14:paraId="3BD59DC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Groups</w:t>
            </w:r>
          </w:p>
        </w:tc>
        <w:tc>
          <w:tcPr>
            <w:tcW w:w="6030" w:type="dxa"/>
            <w:vAlign w:val="center"/>
          </w:tcPr>
          <w:p w14:paraId="0D12105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Pillar discussions: what are the core messages, audiences, messengers, media and outcomes?</w:t>
            </w:r>
          </w:p>
        </w:tc>
        <w:tc>
          <w:tcPr>
            <w:tcW w:w="4500" w:type="dxa"/>
          </w:tcPr>
          <w:p w14:paraId="090AA76A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78C548FF" w14:textId="77777777" w:rsidR="009A3F55" w:rsidRDefault="009A3F55" w:rsidP="00DB4976">
            <w:pPr>
              <w:spacing w:before="0" w:after="0" w:line="240" w:lineRule="auto"/>
              <w:ind w:firstLine="0"/>
            </w:pPr>
          </w:p>
          <w:p w14:paraId="438E676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Template: Strat Comms</w:t>
            </w:r>
          </w:p>
          <w:p w14:paraId="4920E11C" w14:textId="77777777" w:rsidR="009A3F55" w:rsidRDefault="009A3F55" w:rsidP="00DB4976">
            <w:pPr>
              <w:spacing w:before="0" w:after="0" w:line="240" w:lineRule="auto"/>
              <w:ind w:firstLine="0"/>
            </w:pPr>
          </w:p>
        </w:tc>
      </w:tr>
      <w:tr w:rsidR="009A3F55" w:rsidRPr="00CA20D4" w14:paraId="471C48C0" w14:textId="77777777" w:rsidTr="006B7905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07842ECF" w14:textId="77777777" w:rsidR="009A3F55" w:rsidRPr="00CA20D4" w:rsidRDefault="009A3F55" w:rsidP="00DB4976">
            <w:pPr>
              <w:spacing w:before="0" w:after="0" w:line="240" w:lineRule="auto"/>
              <w:ind w:firstLine="0"/>
              <w:rPr>
                <w:b/>
              </w:rPr>
            </w:pPr>
            <w:r w:rsidRPr="00CA20D4">
              <w:rPr>
                <w:b/>
              </w:rPr>
              <w:t>1:00 – 2:00</w:t>
            </w:r>
          </w:p>
        </w:tc>
        <w:tc>
          <w:tcPr>
            <w:tcW w:w="13140" w:type="dxa"/>
            <w:gridSpan w:val="3"/>
            <w:shd w:val="clear" w:color="auto" w:fill="D5DCE4" w:themeFill="text2" w:themeFillTint="33"/>
            <w:vAlign w:val="center"/>
          </w:tcPr>
          <w:p w14:paraId="7504757E" w14:textId="77777777" w:rsidR="009A3F55" w:rsidRPr="00CA20D4" w:rsidRDefault="009A3F55" w:rsidP="00DB497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CA20D4">
              <w:rPr>
                <w:b/>
              </w:rPr>
              <w:t>LUNCH</w:t>
            </w:r>
          </w:p>
        </w:tc>
      </w:tr>
      <w:tr w:rsidR="009A3F55" w14:paraId="53ED5F81" w14:textId="77777777" w:rsidTr="006B7905">
        <w:trPr>
          <w:trHeight w:hRule="exact" w:val="1108"/>
        </w:trPr>
        <w:tc>
          <w:tcPr>
            <w:tcW w:w="2065" w:type="dxa"/>
            <w:vAlign w:val="center"/>
          </w:tcPr>
          <w:p w14:paraId="231FCFD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2:00 – 2:30</w:t>
            </w:r>
          </w:p>
        </w:tc>
        <w:tc>
          <w:tcPr>
            <w:tcW w:w="2610" w:type="dxa"/>
            <w:vAlign w:val="center"/>
          </w:tcPr>
          <w:p w14:paraId="1674EF4E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Strategic Communications</w:t>
            </w:r>
          </w:p>
          <w:p w14:paraId="1F0D3D6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Working Groups</w:t>
            </w:r>
          </w:p>
        </w:tc>
        <w:tc>
          <w:tcPr>
            <w:tcW w:w="6030" w:type="dxa"/>
            <w:vAlign w:val="center"/>
          </w:tcPr>
          <w:p w14:paraId="59F98FDA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Presentations. </w:t>
            </w:r>
          </w:p>
        </w:tc>
        <w:tc>
          <w:tcPr>
            <w:tcW w:w="4500" w:type="dxa"/>
            <w:vAlign w:val="center"/>
          </w:tcPr>
          <w:p w14:paraId="56108C90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Power point</w:t>
            </w:r>
          </w:p>
        </w:tc>
      </w:tr>
      <w:tr w:rsidR="009A3F55" w14:paraId="4A9BE226" w14:textId="77777777" w:rsidTr="009F5E9A">
        <w:trPr>
          <w:trHeight w:hRule="exact" w:val="964"/>
        </w:trPr>
        <w:tc>
          <w:tcPr>
            <w:tcW w:w="2065" w:type="dxa"/>
            <w:vAlign w:val="center"/>
          </w:tcPr>
          <w:p w14:paraId="5475C6FB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2:15 – 3:00</w:t>
            </w:r>
          </w:p>
        </w:tc>
        <w:tc>
          <w:tcPr>
            <w:tcW w:w="2610" w:type="dxa"/>
            <w:vAlign w:val="center"/>
          </w:tcPr>
          <w:p w14:paraId="455F7355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 xml:space="preserve">Activity Calendar </w:t>
            </w:r>
          </w:p>
          <w:p w14:paraId="79D87026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6030" w:type="dxa"/>
            <w:vAlign w:val="center"/>
          </w:tcPr>
          <w:p w14:paraId="7F534DB3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Capturing commitments moving forward.</w:t>
            </w:r>
          </w:p>
        </w:tc>
        <w:tc>
          <w:tcPr>
            <w:tcW w:w="4500" w:type="dxa"/>
            <w:vAlign w:val="center"/>
          </w:tcPr>
          <w:p w14:paraId="39D8BB72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Power point</w:t>
            </w:r>
          </w:p>
        </w:tc>
      </w:tr>
      <w:tr w:rsidR="009A3F55" w14:paraId="5D9F747F" w14:textId="77777777" w:rsidTr="009F5E9A">
        <w:trPr>
          <w:trHeight w:hRule="exact" w:val="811"/>
        </w:trPr>
        <w:tc>
          <w:tcPr>
            <w:tcW w:w="2065" w:type="dxa"/>
            <w:vAlign w:val="center"/>
          </w:tcPr>
          <w:p w14:paraId="593FAE8F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3:15 – 4:00</w:t>
            </w:r>
          </w:p>
        </w:tc>
        <w:tc>
          <w:tcPr>
            <w:tcW w:w="2610" w:type="dxa"/>
            <w:vAlign w:val="center"/>
          </w:tcPr>
          <w:p w14:paraId="7B188D38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Consolidation of the Work Plan</w:t>
            </w:r>
          </w:p>
          <w:p w14:paraId="77EEA569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Plenary</w:t>
            </w:r>
          </w:p>
        </w:tc>
        <w:tc>
          <w:tcPr>
            <w:tcW w:w="6030" w:type="dxa"/>
            <w:vAlign w:val="center"/>
          </w:tcPr>
          <w:p w14:paraId="194CA7F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Presentation</w:t>
            </w:r>
          </w:p>
        </w:tc>
        <w:tc>
          <w:tcPr>
            <w:tcW w:w="4500" w:type="dxa"/>
            <w:vAlign w:val="center"/>
          </w:tcPr>
          <w:p w14:paraId="2CD40A64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Power point</w:t>
            </w:r>
          </w:p>
        </w:tc>
      </w:tr>
      <w:tr w:rsidR="009A3F55" w14:paraId="62E7DA44" w14:textId="77777777" w:rsidTr="009F5E9A">
        <w:trPr>
          <w:trHeight w:hRule="exact" w:val="622"/>
        </w:trPr>
        <w:tc>
          <w:tcPr>
            <w:tcW w:w="2065" w:type="dxa"/>
            <w:vAlign w:val="center"/>
          </w:tcPr>
          <w:p w14:paraId="494501A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4:00 – 5:00</w:t>
            </w:r>
          </w:p>
        </w:tc>
        <w:tc>
          <w:tcPr>
            <w:tcW w:w="2610" w:type="dxa"/>
            <w:vAlign w:val="center"/>
          </w:tcPr>
          <w:p w14:paraId="775C60FD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Closing remarks</w:t>
            </w:r>
          </w:p>
        </w:tc>
        <w:tc>
          <w:tcPr>
            <w:tcW w:w="6030" w:type="dxa"/>
            <w:vAlign w:val="center"/>
          </w:tcPr>
          <w:p w14:paraId="2E01D281" w14:textId="77777777" w:rsidR="009A3F55" w:rsidRDefault="009A3F55" w:rsidP="00DB4976">
            <w:pPr>
              <w:spacing w:before="0" w:after="0" w:line="240" w:lineRule="auto"/>
              <w:ind w:firstLine="0"/>
            </w:pPr>
            <w:r>
              <w:t>Final words from various partners. Prayer.</w:t>
            </w:r>
          </w:p>
        </w:tc>
        <w:tc>
          <w:tcPr>
            <w:tcW w:w="4500" w:type="dxa"/>
            <w:vAlign w:val="center"/>
          </w:tcPr>
          <w:p w14:paraId="16F57DCD" w14:textId="77777777" w:rsidR="009A3F55" w:rsidRDefault="009A3F55" w:rsidP="00DB4976">
            <w:pPr>
              <w:spacing w:before="0" w:after="0" w:line="240" w:lineRule="auto"/>
              <w:ind w:firstLine="0"/>
            </w:pPr>
          </w:p>
        </w:tc>
      </w:tr>
      <w:tr w:rsidR="009A3F55" w:rsidRPr="00CA20D4" w14:paraId="35857ABE" w14:textId="77777777" w:rsidTr="006B7905">
        <w:trPr>
          <w:trHeight w:hRule="exact" w:val="864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14:paraId="73AD56C4" w14:textId="77777777" w:rsidR="009A3F55" w:rsidRPr="00CA20D4" w:rsidRDefault="009A3F55" w:rsidP="00DB4976">
            <w:pPr>
              <w:spacing w:before="0" w:after="0" w:line="240" w:lineRule="auto"/>
              <w:ind w:firstLine="0"/>
              <w:rPr>
                <w:b/>
              </w:rPr>
            </w:pPr>
            <w:r w:rsidRPr="00CA20D4">
              <w:rPr>
                <w:b/>
              </w:rPr>
              <w:t>1:00 – 2:00</w:t>
            </w:r>
          </w:p>
        </w:tc>
        <w:tc>
          <w:tcPr>
            <w:tcW w:w="13140" w:type="dxa"/>
            <w:gridSpan w:val="3"/>
            <w:shd w:val="clear" w:color="auto" w:fill="D5DCE4" w:themeFill="text2" w:themeFillTint="33"/>
            <w:vAlign w:val="center"/>
          </w:tcPr>
          <w:p w14:paraId="5BE684E7" w14:textId="77777777" w:rsidR="009A3F55" w:rsidRPr="00CA20D4" w:rsidRDefault="009A3F55" w:rsidP="00DB497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Health Break</w:t>
            </w:r>
          </w:p>
        </w:tc>
      </w:tr>
    </w:tbl>
    <w:p w14:paraId="16563E5B" w14:textId="77777777" w:rsidR="009A3F55" w:rsidRPr="00BD7916" w:rsidRDefault="009A3F55" w:rsidP="009F5E9A"/>
    <w:sectPr w:rsidR="009A3F55" w:rsidRPr="00BD7916" w:rsidSect="009F5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40" w:h="1190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07DAE" w14:textId="77777777" w:rsidR="00BE1915" w:rsidRDefault="00BE1915" w:rsidP="00BE70C0">
      <w:r>
        <w:separator/>
      </w:r>
    </w:p>
  </w:endnote>
  <w:endnote w:type="continuationSeparator" w:id="0">
    <w:p w14:paraId="15B109B2" w14:textId="77777777" w:rsidR="00BE1915" w:rsidRDefault="00BE1915" w:rsidP="00BE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Sans">
    <w:altName w:val="Arial"/>
    <w:charset w:val="00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0465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B9A3B" w14:textId="053C03BA" w:rsidR="0081734E" w:rsidRDefault="0081734E" w:rsidP="004B4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D252B5" w14:textId="77777777" w:rsidR="0081734E" w:rsidRDefault="0081734E" w:rsidP="001530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5441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2C923" w14:textId="10DE9B6D" w:rsidR="0081734E" w:rsidRDefault="0081734E" w:rsidP="004B4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4EC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8FFB90" w14:textId="77777777" w:rsidR="0081734E" w:rsidRDefault="0081734E" w:rsidP="001530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7E7BB" w14:textId="77777777" w:rsidR="00BE1915" w:rsidRDefault="00BE1915" w:rsidP="00BE70C0">
      <w:r>
        <w:separator/>
      </w:r>
    </w:p>
  </w:footnote>
  <w:footnote w:type="continuationSeparator" w:id="0">
    <w:p w14:paraId="0ABBEB2C" w14:textId="77777777" w:rsidR="00BE1915" w:rsidRDefault="00BE1915" w:rsidP="00BE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5A0" w14:textId="49CE0A84" w:rsidR="0081734E" w:rsidRDefault="00BE1915">
    <w:pPr>
      <w:pStyle w:val="Header"/>
    </w:pPr>
    <w:r>
      <w:rPr>
        <w:noProof/>
      </w:rPr>
      <w:pict w14:anchorId="73434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0768" o:spid="_x0000_s2051" type="#_x0000_t136" alt="" style="position:absolute;left:0;text-align:left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54B1" w14:textId="4E8C66D3" w:rsidR="0081734E" w:rsidRDefault="00BE1915">
    <w:pPr>
      <w:pStyle w:val="Header"/>
    </w:pPr>
    <w:r>
      <w:rPr>
        <w:noProof/>
      </w:rPr>
      <w:pict w14:anchorId="5FA08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0769" o:spid="_x0000_s2050" type="#_x0000_t136" alt="" style="position:absolute;left:0;text-align:left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ill Sans M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41A4" w14:textId="2EDE6A03" w:rsidR="0081734E" w:rsidRDefault="00BE1915">
    <w:pPr>
      <w:pStyle w:val="Header"/>
    </w:pPr>
    <w:r>
      <w:rPr>
        <w:noProof/>
      </w:rPr>
      <w:pict w14:anchorId="07071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0767" o:spid="_x0000_s2049" type="#_x0000_t136" alt="" style="position:absolute;left:0;text-align:left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ill Sans M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E44"/>
    <w:multiLevelType w:val="hybridMultilevel"/>
    <w:tmpl w:val="D4789D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F731E"/>
    <w:multiLevelType w:val="hybridMultilevel"/>
    <w:tmpl w:val="36DC2678"/>
    <w:lvl w:ilvl="0" w:tplc="0FE41CE6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0FDE"/>
    <w:multiLevelType w:val="hybridMultilevel"/>
    <w:tmpl w:val="D11CB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C21D5"/>
    <w:multiLevelType w:val="hybridMultilevel"/>
    <w:tmpl w:val="4476B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42D51"/>
    <w:multiLevelType w:val="hybridMultilevel"/>
    <w:tmpl w:val="9006D9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C4164"/>
    <w:multiLevelType w:val="hybridMultilevel"/>
    <w:tmpl w:val="B3241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034FC"/>
    <w:multiLevelType w:val="hybridMultilevel"/>
    <w:tmpl w:val="E0B054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61043"/>
    <w:multiLevelType w:val="hybridMultilevel"/>
    <w:tmpl w:val="00F888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17A40"/>
    <w:multiLevelType w:val="hybridMultilevel"/>
    <w:tmpl w:val="836C5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1A6D5A"/>
    <w:multiLevelType w:val="hybridMultilevel"/>
    <w:tmpl w:val="EB34D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A5875"/>
    <w:multiLevelType w:val="hybridMultilevel"/>
    <w:tmpl w:val="89AC05E6"/>
    <w:lvl w:ilvl="0" w:tplc="AB9066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D2339"/>
    <w:multiLevelType w:val="hybridMultilevel"/>
    <w:tmpl w:val="E794A7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D644C"/>
    <w:multiLevelType w:val="hybridMultilevel"/>
    <w:tmpl w:val="0B9E2E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6D3DB9"/>
    <w:multiLevelType w:val="hybridMultilevel"/>
    <w:tmpl w:val="5EA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F2EE4"/>
    <w:multiLevelType w:val="hybridMultilevel"/>
    <w:tmpl w:val="2918C3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00174"/>
    <w:multiLevelType w:val="hybridMultilevel"/>
    <w:tmpl w:val="E5AA3F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95C23"/>
    <w:multiLevelType w:val="hybridMultilevel"/>
    <w:tmpl w:val="E5C0B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0164E"/>
    <w:multiLevelType w:val="hybridMultilevel"/>
    <w:tmpl w:val="B0E6F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D5881"/>
    <w:multiLevelType w:val="hybridMultilevel"/>
    <w:tmpl w:val="47B8C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124D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7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4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6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2E3739"/>
    <w:multiLevelType w:val="hybridMultilevel"/>
    <w:tmpl w:val="8CEA63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8D4B48"/>
    <w:multiLevelType w:val="hybridMultilevel"/>
    <w:tmpl w:val="82CA1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16EA9"/>
    <w:multiLevelType w:val="hybridMultilevel"/>
    <w:tmpl w:val="2A5A4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93BC9"/>
    <w:multiLevelType w:val="hybridMultilevel"/>
    <w:tmpl w:val="AB2AEA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6E4E6C"/>
    <w:multiLevelType w:val="hybridMultilevel"/>
    <w:tmpl w:val="8AD6BD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8E7EC1"/>
    <w:multiLevelType w:val="hybridMultilevel"/>
    <w:tmpl w:val="E3CEF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2B7BF0"/>
    <w:multiLevelType w:val="hybridMultilevel"/>
    <w:tmpl w:val="E56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F5C30"/>
    <w:multiLevelType w:val="hybridMultilevel"/>
    <w:tmpl w:val="B3684B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E46227"/>
    <w:multiLevelType w:val="hybridMultilevel"/>
    <w:tmpl w:val="69A07E82"/>
    <w:lvl w:ilvl="0" w:tplc="5BBEE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F02D5C"/>
    <w:multiLevelType w:val="hybridMultilevel"/>
    <w:tmpl w:val="A5146C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F21BB4"/>
    <w:multiLevelType w:val="hybridMultilevel"/>
    <w:tmpl w:val="198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D9"/>
    <w:multiLevelType w:val="hybridMultilevel"/>
    <w:tmpl w:val="36D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B7CA0"/>
    <w:multiLevelType w:val="hybridMultilevel"/>
    <w:tmpl w:val="C3C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351B4"/>
    <w:multiLevelType w:val="hybridMultilevel"/>
    <w:tmpl w:val="4678D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477C58"/>
    <w:multiLevelType w:val="hybridMultilevel"/>
    <w:tmpl w:val="29F4E0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305B7A"/>
    <w:multiLevelType w:val="hybridMultilevel"/>
    <w:tmpl w:val="C882A68A"/>
    <w:lvl w:ilvl="0" w:tplc="FB54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1650C2"/>
    <w:multiLevelType w:val="hybridMultilevel"/>
    <w:tmpl w:val="FC5E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744D9"/>
    <w:multiLevelType w:val="hybridMultilevel"/>
    <w:tmpl w:val="078835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D63202"/>
    <w:multiLevelType w:val="hybridMultilevel"/>
    <w:tmpl w:val="60D8CCB4"/>
    <w:lvl w:ilvl="0" w:tplc="A750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48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D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A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0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4E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25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7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E7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97BA8"/>
    <w:multiLevelType w:val="hybridMultilevel"/>
    <w:tmpl w:val="611AC1B6"/>
    <w:lvl w:ilvl="0" w:tplc="FB548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02EF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1244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CE4F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0C49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7451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8A94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012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189E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C5F66"/>
    <w:multiLevelType w:val="hybridMultilevel"/>
    <w:tmpl w:val="4BC42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8145B"/>
    <w:multiLevelType w:val="hybridMultilevel"/>
    <w:tmpl w:val="2256A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E3D5C"/>
    <w:multiLevelType w:val="hybridMultilevel"/>
    <w:tmpl w:val="4C2A39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DF0EDE"/>
    <w:multiLevelType w:val="hybridMultilevel"/>
    <w:tmpl w:val="35242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F7DA0"/>
    <w:multiLevelType w:val="hybridMultilevel"/>
    <w:tmpl w:val="7BE6B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62D77"/>
    <w:multiLevelType w:val="hybridMultilevel"/>
    <w:tmpl w:val="1F9C2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A06FC"/>
    <w:multiLevelType w:val="hybridMultilevel"/>
    <w:tmpl w:val="4A145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D2590"/>
    <w:multiLevelType w:val="hybridMultilevel"/>
    <w:tmpl w:val="71DED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0"/>
  </w:num>
  <w:num w:numId="4">
    <w:abstractNumId w:val="24"/>
  </w:num>
  <w:num w:numId="5">
    <w:abstractNumId w:val="12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37"/>
  </w:num>
  <w:num w:numId="11">
    <w:abstractNumId w:val="40"/>
  </w:num>
  <w:num w:numId="12">
    <w:abstractNumId w:val="18"/>
  </w:num>
  <w:num w:numId="13">
    <w:abstractNumId w:val="32"/>
  </w:num>
  <w:num w:numId="14">
    <w:abstractNumId w:val="16"/>
  </w:num>
  <w:num w:numId="15">
    <w:abstractNumId w:val="45"/>
  </w:num>
  <w:num w:numId="16">
    <w:abstractNumId w:val="36"/>
  </w:num>
  <w:num w:numId="17">
    <w:abstractNumId w:val="39"/>
  </w:num>
  <w:num w:numId="18">
    <w:abstractNumId w:val="15"/>
  </w:num>
  <w:num w:numId="19">
    <w:abstractNumId w:val="0"/>
  </w:num>
  <w:num w:numId="20">
    <w:abstractNumId w:val="33"/>
  </w:num>
  <w:num w:numId="21">
    <w:abstractNumId w:val="28"/>
  </w:num>
  <w:num w:numId="22">
    <w:abstractNumId w:val="14"/>
  </w:num>
  <w:num w:numId="23">
    <w:abstractNumId w:val="6"/>
  </w:num>
  <w:num w:numId="24">
    <w:abstractNumId w:val="46"/>
  </w:num>
  <w:num w:numId="25">
    <w:abstractNumId w:val="23"/>
  </w:num>
  <w:num w:numId="26">
    <w:abstractNumId w:val="26"/>
  </w:num>
  <w:num w:numId="27">
    <w:abstractNumId w:val="22"/>
  </w:num>
  <w:num w:numId="28">
    <w:abstractNumId w:val="4"/>
  </w:num>
  <w:num w:numId="29">
    <w:abstractNumId w:val="41"/>
  </w:num>
  <w:num w:numId="30">
    <w:abstractNumId w:val="19"/>
  </w:num>
  <w:num w:numId="31">
    <w:abstractNumId w:val="7"/>
  </w:num>
  <w:num w:numId="32">
    <w:abstractNumId w:val="42"/>
  </w:num>
  <w:num w:numId="33">
    <w:abstractNumId w:val="21"/>
  </w:num>
  <w:num w:numId="34">
    <w:abstractNumId w:val="5"/>
  </w:num>
  <w:num w:numId="35">
    <w:abstractNumId w:val="17"/>
  </w:num>
  <w:num w:numId="36">
    <w:abstractNumId w:val="44"/>
  </w:num>
  <w:num w:numId="37">
    <w:abstractNumId w:val="43"/>
  </w:num>
  <w:num w:numId="38">
    <w:abstractNumId w:val="2"/>
  </w:num>
  <w:num w:numId="39">
    <w:abstractNumId w:val="20"/>
  </w:num>
  <w:num w:numId="40">
    <w:abstractNumId w:val="3"/>
  </w:num>
  <w:num w:numId="41">
    <w:abstractNumId w:val="8"/>
  </w:num>
  <w:num w:numId="42">
    <w:abstractNumId w:val="13"/>
  </w:num>
  <w:num w:numId="43">
    <w:abstractNumId w:val="31"/>
  </w:num>
  <w:num w:numId="44">
    <w:abstractNumId w:val="25"/>
  </w:num>
  <w:num w:numId="45">
    <w:abstractNumId w:val="35"/>
  </w:num>
  <w:num w:numId="46">
    <w:abstractNumId w:val="30"/>
  </w:num>
  <w:num w:numId="4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9C"/>
    <w:rsid w:val="00001C75"/>
    <w:rsid w:val="00006E33"/>
    <w:rsid w:val="00012019"/>
    <w:rsid w:val="00026699"/>
    <w:rsid w:val="00044A41"/>
    <w:rsid w:val="000469F7"/>
    <w:rsid w:val="00050839"/>
    <w:rsid w:val="00050A0D"/>
    <w:rsid w:val="00072D24"/>
    <w:rsid w:val="00081121"/>
    <w:rsid w:val="00090D47"/>
    <w:rsid w:val="00093408"/>
    <w:rsid w:val="000A1691"/>
    <w:rsid w:val="000C1327"/>
    <w:rsid w:val="000C6CAE"/>
    <w:rsid w:val="00112E7D"/>
    <w:rsid w:val="00115AA9"/>
    <w:rsid w:val="0011609C"/>
    <w:rsid w:val="001234E1"/>
    <w:rsid w:val="001404BE"/>
    <w:rsid w:val="00140D82"/>
    <w:rsid w:val="00142034"/>
    <w:rsid w:val="001530D6"/>
    <w:rsid w:val="001546A1"/>
    <w:rsid w:val="00165464"/>
    <w:rsid w:val="001B2DD2"/>
    <w:rsid w:val="001E1B8B"/>
    <w:rsid w:val="001F0157"/>
    <w:rsid w:val="001F1984"/>
    <w:rsid w:val="001F3156"/>
    <w:rsid w:val="00201FC7"/>
    <w:rsid w:val="00202006"/>
    <w:rsid w:val="002103C4"/>
    <w:rsid w:val="0021198C"/>
    <w:rsid w:val="00214FFE"/>
    <w:rsid w:val="00223221"/>
    <w:rsid w:val="002250A9"/>
    <w:rsid w:val="00226ED4"/>
    <w:rsid w:val="00235AE8"/>
    <w:rsid w:val="00235CAA"/>
    <w:rsid w:val="002413F8"/>
    <w:rsid w:val="00244D70"/>
    <w:rsid w:val="00253E42"/>
    <w:rsid w:val="002567D1"/>
    <w:rsid w:val="00260C40"/>
    <w:rsid w:val="0026175A"/>
    <w:rsid w:val="0026411C"/>
    <w:rsid w:val="00266284"/>
    <w:rsid w:val="002773D0"/>
    <w:rsid w:val="002913E1"/>
    <w:rsid w:val="002C1722"/>
    <w:rsid w:val="002C4D99"/>
    <w:rsid w:val="002D5422"/>
    <w:rsid w:val="002E58A6"/>
    <w:rsid w:val="002F5A1A"/>
    <w:rsid w:val="002F5BCE"/>
    <w:rsid w:val="003064E1"/>
    <w:rsid w:val="0030678E"/>
    <w:rsid w:val="00322221"/>
    <w:rsid w:val="003403C0"/>
    <w:rsid w:val="0034620B"/>
    <w:rsid w:val="003602D5"/>
    <w:rsid w:val="00360D41"/>
    <w:rsid w:val="003627F5"/>
    <w:rsid w:val="00385AF7"/>
    <w:rsid w:val="0039035D"/>
    <w:rsid w:val="00390B3B"/>
    <w:rsid w:val="00393C0A"/>
    <w:rsid w:val="003B0581"/>
    <w:rsid w:val="003B1623"/>
    <w:rsid w:val="003D0EFA"/>
    <w:rsid w:val="003D5E69"/>
    <w:rsid w:val="003E3C67"/>
    <w:rsid w:val="003E3DC1"/>
    <w:rsid w:val="003E6433"/>
    <w:rsid w:val="003E7739"/>
    <w:rsid w:val="003F0D3B"/>
    <w:rsid w:val="003F5124"/>
    <w:rsid w:val="003F7EA8"/>
    <w:rsid w:val="00405251"/>
    <w:rsid w:val="00405B30"/>
    <w:rsid w:val="00407F7C"/>
    <w:rsid w:val="0041041B"/>
    <w:rsid w:val="00411B59"/>
    <w:rsid w:val="00421CA7"/>
    <w:rsid w:val="00421EFB"/>
    <w:rsid w:val="00426173"/>
    <w:rsid w:val="00427AFD"/>
    <w:rsid w:val="00435AEE"/>
    <w:rsid w:val="00436B40"/>
    <w:rsid w:val="004371A5"/>
    <w:rsid w:val="00440CE6"/>
    <w:rsid w:val="00460FDD"/>
    <w:rsid w:val="00467FBC"/>
    <w:rsid w:val="00475D07"/>
    <w:rsid w:val="00481B6F"/>
    <w:rsid w:val="0049407D"/>
    <w:rsid w:val="004A4DC8"/>
    <w:rsid w:val="004B222F"/>
    <w:rsid w:val="004B441D"/>
    <w:rsid w:val="004D21DA"/>
    <w:rsid w:val="004D331F"/>
    <w:rsid w:val="004D342F"/>
    <w:rsid w:val="004E06C2"/>
    <w:rsid w:val="004E4074"/>
    <w:rsid w:val="004F2CAF"/>
    <w:rsid w:val="004F5E31"/>
    <w:rsid w:val="0052282B"/>
    <w:rsid w:val="0053262A"/>
    <w:rsid w:val="00537718"/>
    <w:rsid w:val="00540C6B"/>
    <w:rsid w:val="005450B5"/>
    <w:rsid w:val="00551CE5"/>
    <w:rsid w:val="00565D06"/>
    <w:rsid w:val="005729A6"/>
    <w:rsid w:val="00577BCF"/>
    <w:rsid w:val="00580202"/>
    <w:rsid w:val="0058130E"/>
    <w:rsid w:val="005866D8"/>
    <w:rsid w:val="0059023C"/>
    <w:rsid w:val="00597E06"/>
    <w:rsid w:val="005A0C13"/>
    <w:rsid w:val="005A2A07"/>
    <w:rsid w:val="005E1867"/>
    <w:rsid w:val="005F00DA"/>
    <w:rsid w:val="005F0D88"/>
    <w:rsid w:val="00600130"/>
    <w:rsid w:val="0060117B"/>
    <w:rsid w:val="00605D25"/>
    <w:rsid w:val="006125AE"/>
    <w:rsid w:val="00616184"/>
    <w:rsid w:val="00622577"/>
    <w:rsid w:val="00634DD7"/>
    <w:rsid w:val="00637261"/>
    <w:rsid w:val="00646533"/>
    <w:rsid w:val="0067030D"/>
    <w:rsid w:val="00670A64"/>
    <w:rsid w:val="0068131A"/>
    <w:rsid w:val="006B3124"/>
    <w:rsid w:val="006B468E"/>
    <w:rsid w:val="006B6F58"/>
    <w:rsid w:val="006B7905"/>
    <w:rsid w:val="006C2C02"/>
    <w:rsid w:val="006C410C"/>
    <w:rsid w:val="006D6FB2"/>
    <w:rsid w:val="006E56BB"/>
    <w:rsid w:val="00703A2C"/>
    <w:rsid w:val="00715A58"/>
    <w:rsid w:val="00717556"/>
    <w:rsid w:val="00723D3B"/>
    <w:rsid w:val="007247C4"/>
    <w:rsid w:val="00743DFE"/>
    <w:rsid w:val="00746B6C"/>
    <w:rsid w:val="00747C2E"/>
    <w:rsid w:val="007548D6"/>
    <w:rsid w:val="00760995"/>
    <w:rsid w:val="00762171"/>
    <w:rsid w:val="007773AD"/>
    <w:rsid w:val="00783875"/>
    <w:rsid w:val="00786B44"/>
    <w:rsid w:val="0079271D"/>
    <w:rsid w:val="007A72FE"/>
    <w:rsid w:val="007B0613"/>
    <w:rsid w:val="007B6288"/>
    <w:rsid w:val="007C60E7"/>
    <w:rsid w:val="007D5A19"/>
    <w:rsid w:val="007D6476"/>
    <w:rsid w:val="007E1D5A"/>
    <w:rsid w:val="007E49DD"/>
    <w:rsid w:val="007F5512"/>
    <w:rsid w:val="00805F48"/>
    <w:rsid w:val="00811578"/>
    <w:rsid w:val="00813B61"/>
    <w:rsid w:val="0081734E"/>
    <w:rsid w:val="00836819"/>
    <w:rsid w:val="00840A27"/>
    <w:rsid w:val="00841553"/>
    <w:rsid w:val="0084254B"/>
    <w:rsid w:val="008555A8"/>
    <w:rsid w:val="00860E61"/>
    <w:rsid w:val="008803DE"/>
    <w:rsid w:val="00885F0D"/>
    <w:rsid w:val="008A62F9"/>
    <w:rsid w:val="008B1D5E"/>
    <w:rsid w:val="008C08EC"/>
    <w:rsid w:val="008C46CD"/>
    <w:rsid w:val="00910B16"/>
    <w:rsid w:val="00922E5B"/>
    <w:rsid w:val="00934202"/>
    <w:rsid w:val="0093636C"/>
    <w:rsid w:val="0097475E"/>
    <w:rsid w:val="00993FAF"/>
    <w:rsid w:val="009A0890"/>
    <w:rsid w:val="009A3F55"/>
    <w:rsid w:val="009B34D6"/>
    <w:rsid w:val="009D6CEB"/>
    <w:rsid w:val="009D73D9"/>
    <w:rsid w:val="009E5F96"/>
    <w:rsid w:val="009E6DF3"/>
    <w:rsid w:val="009F164F"/>
    <w:rsid w:val="009F5E9A"/>
    <w:rsid w:val="00A01E67"/>
    <w:rsid w:val="00A065CD"/>
    <w:rsid w:val="00A107D9"/>
    <w:rsid w:val="00A14EC7"/>
    <w:rsid w:val="00A25265"/>
    <w:rsid w:val="00A36330"/>
    <w:rsid w:val="00A37183"/>
    <w:rsid w:val="00A40AD4"/>
    <w:rsid w:val="00A504E0"/>
    <w:rsid w:val="00A6057F"/>
    <w:rsid w:val="00A65901"/>
    <w:rsid w:val="00A723F6"/>
    <w:rsid w:val="00A775EA"/>
    <w:rsid w:val="00A8475D"/>
    <w:rsid w:val="00A86E25"/>
    <w:rsid w:val="00AA30FD"/>
    <w:rsid w:val="00AA6456"/>
    <w:rsid w:val="00AB0888"/>
    <w:rsid w:val="00AB331D"/>
    <w:rsid w:val="00AD16C7"/>
    <w:rsid w:val="00AE6D10"/>
    <w:rsid w:val="00AF2DB5"/>
    <w:rsid w:val="00AF468E"/>
    <w:rsid w:val="00B04017"/>
    <w:rsid w:val="00B04615"/>
    <w:rsid w:val="00B36273"/>
    <w:rsid w:val="00B64D6E"/>
    <w:rsid w:val="00B74769"/>
    <w:rsid w:val="00B826AA"/>
    <w:rsid w:val="00B82CC1"/>
    <w:rsid w:val="00B87DE3"/>
    <w:rsid w:val="00B93007"/>
    <w:rsid w:val="00B96E4D"/>
    <w:rsid w:val="00BA0C8B"/>
    <w:rsid w:val="00BB453F"/>
    <w:rsid w:val="00BB5A35"/>
    <w:rsid w:val="00BC2194"/>
    <w:rsid w:val="00BC7B80"/>
    <w:rsid w:val="00BD2C78"/>
    <w:rsid w:val="00BD3A3F"/>
    <w:rsid w:val="00BD6236"/>
    <w:rsid w:val="00BD7916"/>
    <w:rsid w:val="00BE1915"/>
    <w:rsid w:val="00BE70C0"/>
    <w:rsid w:val="00BF3892"/>
    <w:rsid w:val="00C13D13"/>
    <w:rsid w:val="00C23861"/>
    <w:rsid w:val="00C2392A"/>
    <w:rsid w:val="00C441AE"/>
    <w:rsid w:val="00C53A2D"/>
    <w:rsid w:val="00C55A56"/>
    <w:rsid w:val="00C64CAB"/>
    <w:rsid w:val="00C7341C"/>
    <w:rsid w:val="00C816AE"/>
    <w:rsid w:val="00C90940"/>
    <w:rsid w:val="00C90EC3"/>
    <w:rsid w:val="00C946FC"/>
    <w:rsid w:val="00C961F4"/>
    <w:rsid w:val="00CB1B00"/>
    <w:rsid w:val="00CB2CC5"/>
    <w:rsid w:val="00CB74D9"/>
    <w:rsid w:val="00CC045D"/>
    <w:rsid w:val="00CC0F16"/>
    <w:rsid w:val="00CC3927"/>
    <w:rsid w:val="00CC5E33"/>
    <w:rsid w:val="00CE6506"/>
    <w:rsid w:val="00CF7369"/>
    <w:rsid w:val="00D008E8"/>
    <w:rsid w:val="00D0186B"/>
    <w:rsid w:val="00D039AF"/>
    <w:rsid w:val="00D045E4"/>
    <w:rsid w:val="00D14B40"/>
    <w:rsid w:val="00D25327"/>
    <w:rsid w:val="00D326E8"/>
    <w:rsid w:val="00D356E6"/>
    <w:rsid w:val="00D4098B"/>
    <w:rsid w:val="00D43FE2"/>
    <w:rsid w:val="00D554EF"/>
    <w:rsid w:val="00D63CD0"/>
    <w:rsid w:val="00D663E2"/>
    <w:rsid w:val="00DA30AC"/>
    <w:rsid w:val="00DA6C4D"/>
    <w:rsid w:val="00DB4976"/>
    <w:rsid w:val="00DC20EB"/>
    <w:rsid w:val="00DD44F1"/>
    <w:rsid w:val="00E14357"/>
    <w:rsid w:val="00E17BDD"/>
    <w:rsid w:val="00E30268"/>
    <w:rsid w:val="00E37E65"/>
    <w:rsid w:val="00E5626C"/>
    <w:rsid w:val="00E91B64"/>
    <w:rsid w:val="00EA2AAB"/>
    <w:rsid w:val="00EA61EA"/>
    <w:rsid w:val="00EA626B"/>
    <w:rsid w:val="00EB0CB6"/>
    <w:rsid w:val="00EB27EC"/>
    <w:rsid w:val="00EC4A5F"/>
    <w:rsid w:val="00EC65BA"/>
    <w:rsid w:val="00EF466A"/>
    <w:rsid w:val="00F06F84"/>
    <w:rsid w:val="00F11E73"/>
    <w:rsid w:val="00F15A74"/>
    <w:rsid w:val="00F22B06"/>
    <w:rsid w:val="00F25BAF"/>
    <w:rsid w:val="00F432B7"/>
    <w:rsid w:val="00F55136"/>
    <w:rsid w:val="00F56EDF"/>
    <w:rsid w:val="00F6333E"/>
    <w:rsid w:val="00F7154A"/>
    <w:rsid w:val="00F95B61"/>
    <w:rsid w:val="00FA230B"/>
    <w:rsid w:val="00FB2075"/>
    <w:rsid w:val="00FB2C1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F54D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22"/>
    <w:pPr>
      <w:spacing w:before="120" w:after="120" w:line="276" w:lineRule="auto"/>
      <w:ind w:firstLine="720"/>
      <w:jc w:val="both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D5A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B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D5A"/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2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54B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3124"/>
    <w:rPr>
      <w:rFonts w:asciiTheme="majorHAnsi" w:eastAsiaTheme="majorEastAsia" w:hAnsiTheme="majorHAnsi" w:cstheme="majorBidi"/>
      <w:b/>
      <w:i/>
      <w:iCs/>
      <w:color w:val="595959" w:themeColor="text1" w:themeTint="A6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7BCF"/>
    <w:rPr>
      <w:rFonts w:asciiTheme="majorHAnsi" w:eastAsiaTheme="majorEastAsia" w:hAnsiTheme="majorHAnsi" w:cstheme="majorBidi"/>
      <w:b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1160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F58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F5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Body">
    <w:name w:val="Body"/>
    <w:basedOn w:val="Normal"/>
    <w:link w:val="BodyChar"/>
    <w:qFormat/>
    <w:rsid w:val="006B7905"/>
    <w:pPr>
      <w:ind w:firstLine="0"/>
    </w:pPr>
    <w:rPr>
      <w:b/>
      <w:sz w:val="28"/>
    </w:rPr>
  </w:style>
  <w:style w:type="character" w:customStyle="1" w:styleId="BodyChar">
    <w:name w:val="Body Char"/>
    <w:basedOn w:val="DefaultParagraphFont"/>
    <w:link w:val="Body"/>
    <w:rsid w:val="006B7905"/>
    <w:rPr>
      <w:rFonts w:ascii="Gill Sans MT" w:hAnsi="Gill Sans MT"/>
      <w:b/>
      <w:sz w:val="28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C46C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6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46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D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E70C0"/>
    <w:pPr>
      <w:widowControl w:val="0"/>
      <w:autoSpaceDE w:val="0"/>
      <w:autoSpaceDN w:val="0"/>
      <w:adjustRightInd w:val="0"/>
      <w:ind w:left="100"/>
    </w:pPr>
    <w:rPr>
      <w:rFonts w:eastAsia="Times New Roman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BE70C0"/>
    <w:rPr>
      <w:rFonts w:ascii="Gill Sans MT" w:eastAsia="Times New Roman" w:hAnsi="Gill Sans MT" w:cs="Gill Sans M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E70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0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70C0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577B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5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D6"/>
    <w:rPr>
      <w:rFonts w:ascii="Gill Sans MT" w:hAnsi="Gill Sans MT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30D6"/>
  </w:style>
  <w:style w:type="paragraph" w:styleId="Index1">
    <w:name w:val="index 1"/>
    <w:basedOn w:val="Normal"/>
    <w:next w:val="Normal"/>
    <w:autoRedefine/>
    <w:uiPriority w:val="99"/>
    <w:unhideWhenUsed/>
    <w:rsid w:val="003E6433"/>
    <w:pPr>
      <w:spacing w:before="0" w:after="0"/>
      <w:ind w:left="22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6433"/>
    <w:pPr>
      <w:spacing w:before="0" w:after="0"/>
      <w:ind w:left="44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6433"/>
    <w:pPr>
      <w:spacing w:before="0" w:after="0"/>
      <w:ind w:left="66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6433"/>
    <w:pPr>
      <w:spacing w:before="0" w:after="0"/>
      <w:ind w:left="88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6433"/>
    <w:pPr>
      <w:spacing w:before="0" w:after="0"/>
      <w:ind w:left="110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6433"/>
    <w:pPr>
      <w:spacing w:before="0" w:after="0"/>
      <w:ind w:left="132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6433"/>
    <w:pPr>
      <w:spacing w:before="0" w:after="0"/>
      <w:ind w:left="154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6433"/>
    <w:pPr>
      <w:spacing w:before="0" w:after="0"/>
      <w:ind w:left="176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6433"/>
    <w:pPr>
      <w:spacing w:before="0" w:after="0"/>
      <w:ind w:left="198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3E6433"/>
    <w:pPr>
      <w:jc w:val="left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E6433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B441D"/>
    <w:pPr>
      <w:tabs>
        <w:tab w:val="right" w:pos="9010"/>
      </w:tabs>
      <w:spacing w:line="240" w:lineRule="auto"/>
    </w:pPr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13B61"/>
    <w:pPr>
      <w:tabs>
        <w:tab w:val="right" w:pos="9010"/>
      </w:tabs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E6433"/>
    <w:rPr>
      <w:color w:val="0563C1" w:themeColor="hyperlink"/>
      <w:u w:val="single"/>
    </w:rPr>
  </w:style>
  <w:style w:type="paragraph" w:customStyle="1" w:styleId="Default">
    <w:name w:val="Default"/>
    <w:rsid w:val="004E06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6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CD"/>
    <w:rPr>
      <w:rFonts w:ascii="Gill Sans MT" w:hAnsi="Gill Sans MT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1B6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B0CB6"/>
    <w:pPr>
      <w:spacing w:before="0" w:after="200" w:line="240" w:lineRule="auto"/>
      <w:ind w:firstLine="0"/>
      <w:jc w:val="left"/>
    </w:pPr>
    <w:rPr>
      <w:rFonts w:asciiTheme="minorHAnsi" w:hAnsiTheme="minorHAnsi"/>
      <w:b/>
      <w:bCs/>
      <w:color w:val="4472C4" w:themeColor="accent1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EB0C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B0C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26411C"/>
    <w:rPr>
      <w:rFonts w:ascii="Calibri" w:eastAsia="Times New Roman" w:hAnsi="Calibri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9A3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9A3F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1">
    <w:name w:val="p1"/>
    <w:basedOn w:val="Normal"/>
    <w:rsid w:val="009A3F55"/>
    <w:pPr>
      <w:spacing w:before="0" w:after="0" w:line="240" w:lineRule="auto"/>
      <w:ind w:firstLine="0"/>
      <w:jc w:val="left"/>
    </w:pPr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A3F55"/>
  </w:style>
  <w:style w:type="paragraph" w:customStyle="1" w:styleId="Contents">
    <w:name w:val="Contents"/>
    <w:basedOn w:val="Heading1"/>
    <w:qFormat/>
    <w:rsid w:val="009A3F55"/>
    <w:pPr>
      <w:keepLines w:val="0"/>
      <w:spacing w:before="0" w:after="600" w:line="600" w:lineRule="exact"/>
      <w:jc w:val="left"/>
    </w:pPr>
    <w:rPr>
      <w:rFonts w:ascii="Gill Sans MT" w:eastAsia="Times New Roman" w:hAnsi="Gill Sans MT" w:cs="Arial"/>
      <w:caps w:val="0"/>
      <w:color w:val="6C4713"/>
      <w:kern w:val="28"/>
      <w:sz w:val="6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55"/>
    <w:pPr>
      <w:spacing w:before="0" w:after="0" w:line="240" w:lineRule="auto"/>
      <w:ind w:firstLine="0"/>
      <w:jc w:val="left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55"/>
    <w:rPr>
      <w:rFonts w:ascii="Calibri" w:eastAsia="Times New Roman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F55"/>
    <w:pPr>
      <w:spacing w:before="0" w:after="0" w:line="240" w:lineRule="auto"/>
      <w:ind w:firstLine="0"/>
      <w:jc w:val="left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F55"/>
    <w:rPr>
      <w:rFonts w:ascii="Lucida Grande" w:eastAsia="Times New Roman" w:hAnsi="Lucida Grande" w:cs="Lucida Grande"/>
    </w:rPr>
  </w:style>
  <w:style w:type="paragraph" w:customStyle="1" w:styleId="CoverHeading2">
    <w:name w:val="Cover Heading 2"/>
    <w:basedOn w:val="Normal"/>
    <w:rsid w:val="009A3F55"/>
    <w:pPr>
      <w:spacing w:before="280" w:after="160" w:line="320" w:lineRule="atLeast"/>
      <w:ind w:left="1080" w:right="1080" w:firstLine="0"/>
      <w:jc w:val="left"/>
    </w:pPr>
    <w:rPr>
      <w:rFonts w:ascii="Arial" w:eastAsia="Times New Roman" w:hAnsi="Arial" w:cs="Arial"/>
      <w:b/>
      <w:caps/>
      <w:color w:val="FFFFFF"/>
      <w:sz w:val="28"/>
      <w:szCs w:val="24"/>
    </w:rPr>
  </w:style>
  <w:style w:type="paragraph" w:customStyle="1" w:styleId="CoverHeading1">
    <w:name w:val="Cover Heading 1"/>
    <w:basedOn w:val="Normal"/>
    <w:rsid w:val="009A3F55"/>
    <w:pPr>
      <w:spacing w:before="400" w:after="160" w:line="720" w:lineRule="exact"/>
      <w:ind w:left="1080" w:right="1080" w:firstLine="0"/>
      <w:jc w:val="left"/>
    </w:pPr>
    <w:rPr>
      <w:rFonts w:ascii="Arial" w:eastAsia="Times New Roman" w:hAnsi="Arial" w:cs="Arial"/>
      <w:caps/>
      <w:color w:val="FFFFFF"/>
      <w:sz w:val="68"/>
      <w:szCs w:val="24"/>
    </w:rPr>
  </w:style>
  <w:style w:type="paragraph" w:customStyle="1" w:styleId="Disclaimer--Inside">
    <w:name w:val="Disclaimer--Inside"/>
    <w:basedOn w:val="Normal"/>
    <w:rsid w:val="009A3F55"/>
    <w:pPr>
      <w:spacing w:before="0" w:after="160" w:line="280" w:lineRule="exact"/>
      <w:ind w:left="1080" w:right="1080" w:firstLine="0"/>
      <w:jc w:val="left"/>
    </w:pPr>
    <w:rPr>
      <w:rFonts w:ascii="Arial" w:eastAsia="Times New Roman" w:hAnsi="Arial" w:cs="Arial"/>
      <w:szCs w:val="24"/>
    </w:rPr>
  </w:style>
  <w:style w:type="paragraph" w:customStyle="1" w:styleId="bodytext1">
    <w:name w:val="bodytext1"/>
    <w:basedOn w:val="Normal"/>
    <w:link w:val="bodytext1Char"/>
    <w:qFormat/>
    <w:rsid w:val="009A3F55"/>
    <w:pPr>
      <w:spacing w:before="0" w:after="0" w:line="220" w:lineRule="atLeast"/>
      <w:ind w:firstLine="0"/>
      <w:jc w:val="left"/>
    </w:pPr>
    <w:rPr>
      <w:rFonts w:ascii="GillSans Light" w:eastAsia="Calibri" w:hAnsi="GillSans Light" w:cs="Times New Roman"/>
      <w:lang w:val="x-none" w:eastAsia="x-none"/>
    </w:rPr>
  </w:style>
  <w:style w:type="character" w:customStyle="1" w:styleId="bodytext1Char">
    <w:name w:val="bodytext1 Char"/>
    <w:link w:val="bodytext1"/>
    <w:rsid w:val="009A3F55"/>
    <w:rPr>
      <w:rFonts w:ascii="GillSans Light" w:eastAsia="Calibri" w:hAnsi="GillSans Light" w:cs="Times New Roman"/>
      <w:sz w:val="22"/>
      <w:szCs w:val="22"/>
      <w:lang w:val="x-none" w:eastAsia="x-none"/>
    </w:rPr>
  </w:style>
  <w:style w:type="paragraph" w:customStyle="1" w:styleId="subsectionheadline1">
    <w:name w:val="subsectionheadline1"/>
    <w:basedOn w:val="Normal"/>
    <w:link w:val="subsectionheadline1Char"/>
    <w:qFormat/>
    <w:rsid w:val="009A3F55"/>
    <w:pPr>
      <w:spacing w:before="0" w:after="0" w:line="220" w:lineRule="atLeast"/>
      <w:ind w:firstLine="0"/>
      <w:jc w:val="left"/>
    </w:pPr>
    <w:rPr>
      <w:rFonts w:ascii="GillSans" w:eastAsia="Calibri" w:hAnsi="GillSans" w:cs="Times New Roman"/>
      <w:b/>
      <w:caps/>
      <w:color w:val="002A6C"/>
      <w:sz w:val="24"/>
      <w:szCs w:val="24"/>
      <w:lang w:val="x-none" w:eastAsia="x-none"/>
    </w:rPr>
  </w:style>
  <w:style w:type="character" w:customStyle="1" w:styleId="subsectionheadline1Char">
    <w:name w:val="subsectionheadline1 Char"/>
    <w:link w:val="subsectionheadline1"/>
    <w:rsid w:val="009A3F55"/>
    <w:rPr>
      <w:rFonts w:ascii="GillSans" w:eastAsia="Calibri" w:hAnsi="GillSans" w:cs="Times New Roman"/>
      <w:b/>
      <w:caps/>
      <w:color w:val="002A6C"/>
      <w:lang w:val="x-none" w:eastAsia="x-none"/>
    </w:rPr>
  </w:style>
  <w:style w:type="paragraph" w:customStyle="1" w:styleId="bodyStyle1">
    <w:name w:val="bodyStyle1"/>
    <w:basedOn w:val="Normal"/>
    <w:link w:val="bodyStyle1Char"/>
    <w:qFormat/>
    <w:rsid w:val="009A3F55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Times New Roman" w:cs="Times New Roman"/>
      <w:bCs/>
      <w:lang w:val="x-none" w:eastAsia="x-none"/>
    </w:rPr>
  </w:style>
  <w:style w:type="character" w:customStyle="1" w:styleId="bodyStyle1Char">
    <w:name w:val="bodyStyle1 Char"/>
    <w:link w:val="bodyStyle1"/>
    <w:rsid w:val="009A3F55"/>
    <w:rPr>
      <w:rFonts w:ascii="Gill Sans MT" w:eastAsia="Times New Roman" w:hAnsi="Gill Sans MT" w:cs="Times New Roman"/>
      <w:bCs/>
      <w:sz w:val="22"/>
      <w:szCs w:val="22"/>
      <w:lang w:val="x-none" w:eastAsia="x-none"/>
    </w:rPr>
  </w:style>
  <w:style w:type="paragraph" w:customStyle="1" w:styleId="sectionhead">
    <w:name w:val="sectionhead"/>
    <w:basedOn w:val="Normal"/>
    <w:link w:val="sectionheadChar"/>
    <w:qFormat/>
    <w:rsid w:val="009A3F55"/>
    <w:pPr>
      <w:widowControl w:val="0"/>
      <w:autoSpaceDE w:val="0"/>
      <w:autoSpaceDN w:val="0"/>
      <w:adjustRightInd w:val="0"/>
      <w:spacing w:before="0" w:after="319" w:line="240" w:lineRule="auto"/>
      <w:ind w:firstLine="0"/>
      <w:jc w:val="left"/>
    </w:pPr>
    <w:rPr>
      <w:rFonts w:eastAsia="Times New Roman" w:cs="Times New Roman"/>
      <w:b/>
      <w:bCs/>
      <w:caps/>
      <w:color w:val="002A6C"/>
      <w:sz w:val="24"/>
      <w:szCs w:val="24"/>
      <w:lang w:val="x-none" w:eastAsia="x-none"/>
    </w:rPr>
  </w:style>
  <w:style w:type="character" w:customStyle="1" w:styleId="sectionheadChar">
    <w:name w:val="sectionhead Char"/>
    <w:link w:val="sectionhead"/>
    <w:rsid w:val="009A3F55"/>
    <w:rPr>
      <w:rFonts w:ascii="Gill Sans MT" w:eastAsia="Times New Roman" w:hAnsi="Gill Sans MT" w:cs="Times New Roman"/>
      <w:b/>
      <w:bCs/>
      <w:caps/>
      <w:color w:val="002A6C"/>
      <w:lang w:val="x-none" w:eastAsia="x-none"/>
    </w:rPr>
  </w:style>
  <w:style w:type="character" w:customStyle="1" w:styleId="s1">
    <w:name w:val="s1"/>
    <w:basedOn w:val="DefaultParagraphFont"/>
    <w:rsid w:val="009A3F55"/>
  </w:style>
  <w:style w:type="paragraph" w:customStyle="1" w:styleId="ColorfulList-Accent11">
    <w:name w:val="Colorful List - Accent 11"/>
    <w:basedOn w:val="Normal"/>
    <w:uiPriority w:val="34"/>
    <w:rsid w:val="009A3F55"/>
    <w:pPr>
      <w:spacing w:before="0" w:after="200" w:line="240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</w:rPr>
  </w:style>
  <w:style w:type="paragraph" w:customStyle="1" w:styleId="yiv0766173662msonormal">
    <w:name w:val="yiv0766173662msonormal"/>
    <w:basedOn w:val="Normal"/>
    <w:rsid w:val="009A3F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41">
    <w:name w:val="Plain Table 41"/>
    <w:basedOn w:val="TableNormal"/>
    <w:uiPriority w:val="44"/>
    <w:rsid w:val="009A3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2">
    <w:name w:val="Grid Table 42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st">
    <w:name w:val="st"/>
    <w:basedOn w:val="DefaultParagraphFont"/>
    <w:rsid w:val="009A3F55"/>
  </w:style>
  <w:style w:type="character" w:styleId="Strong">
    <w:name w:val="Strong"/>
    <w:basedOn w:val="DefaultParagraphFont"/>
    <w:uiPriority w:val="22"/>
    <w:qFormat/>
    <w:rsid w:val="009A3F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3F55"/>
    <w:pPr>
      <w:spacing w:after="0" w:line="259" w:lineRule="auto"/>
      <w:jc w:val="left"/>
      <w:outlineLvl w:val="9"/>
    </w:pPr>
    <w:rPr>
      <w:rFonts w:cstheme="majorBidi"/>
      <w:b w:val="0"/>
      <w:caps w:val="0"/>
    </w:rPr>
  </w:style>
  <w:style w:type="paragraph" w:customStyle="1" w:styleId="DecimalAligned">
    <w:name w:val="Decimal Aligned"/>
    <w:basedOn w:val="Normal"/>
    <w:uiPriority w:val="40"/>
    <w:qFormat/>
    <w:rsid w:val="009A3F55"/>
    <w:pPr>
      <w:tabs>
        <w:tab w:val="decimal" w:pos="360"/>
      </w:tabs>
      <w:spacing w:before="0" w:after="200"/>
      <w:ind w:firstLine="0"/>
      <w:jc w:val="left"/>
    </w:pPr>
    <w:rPr>
      <w:rFonts w:asciiTheme="minorHAnsi" w:eastAsiaTheme="minorEastAsia" w:hAnsiTheme="minorHAnsi" w:cs="Times New Roman"/>
    </w:rPr>
  </w:style>
  <w:style w:type="character" w:styleId="SubtleEmphasis">
    <w:name w:val="Subtle Emphasis"/>
    <w:basedOn w:val="DefaultParagraphFont"/>
    <w:uiPriority w:val="19"/>
    <w:qFormat/>
    <w:rsid w:val="009A3F55"/>
    <w:rPr>
      <w:i/>
      <w:iCs/>
    </w:rPr>
  </w:style>
  <w:style w:type="table" w:styleId="MediumShading2-Accent5">
    <w:name w:val="Medium Shading 2 Accent 5"/>
    <w:basedOn w:val="TableNormal"/>
    <w:uiPriority w:val="64"/>
    <w:rsid w:val="009A3F55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9A3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A3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A3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A3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A3F55"/>
    <w:pPr>
      <w:spacing w:before="0" w:after="0"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F55"/>
    <w:rPr>
      <w:color w:val="800080"/>
      <w:u w:val="single"/>
    </w:rPr>
  </w:style>
  <w:style w:type="paragraph" w:customStyle="1" w:styleId="xl64">
    <w:name w:val="xl64"/>
    <w:basedOn w:val="Normal"/>
    <w:rsid w:val="009A3F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Normal"/>
    <w:rsid w:val="009A3F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69">
    <w:name w:val="xl69"/>
    <w:basedOn w:val="Normal"/>
    <w:rsid w:val="009A3F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A3F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A3F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22"/>
    <w:pPr>
      <w:spacing w:before="120" w:after="120" w:line="276" w:lineRule="auto"/>
      <w:ind w:firstLine="720"/>
      <w:jc w:val="both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D5A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B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D5A"/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2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54B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3124"/>
    <w:rPr>
      <w:rFonts w:asciiTheme="majorHAnsi" w:eastAsiaTheme="majorEastAsia" w:hAnsiTheme="majorHAnsi" w:cstheme="majorBidi"/>
      <w:b/>
      <w:i/>
      <w:iCs/>
      <w:color w:val="595959" w:themeColor="text1" w:themeTint="A6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7BCF"/>
    <w:rPr>
      <w:rFonts w:asciiTheme="majorHAnsi" w:eastAsiaTheme="majorEastAsia" w:hAnsiTheme="majorHAnsi" w:cstheme="majorBidi"/>
      <w:b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1160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F58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F5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Body">
    <w:name w:val="Body"/>
    <w:basedOn w:val="Normal"/>
    <w:link w:val="BodyChar"/>
    <w:qFormat/>
    <w:rsid w:val="006B7905"/>
    <w:pPr>
      <w:ind w:firstLine="0"/>
    </w:pPr>
    <w:rPr>
      <w:b/>
      <w:sz w:val="28"/>
    </w:rPr>
  </w:style>
  <w:style w:type="character" w:customStyle="1" w:styleId="BodyChar">
    <w:name w:val="Body Char"/>
    <w:basedOn w:val="DefaultParagraphFont"/>
    <w:link w:val="Body"/>
    <w:rsid w:val="006B7905"/>
    <w:rPr>
      <w:rFonts w:ascii="Gill Sans MT" w:hAnsi="Gill Sans MT"/>
      <w:b/>
      <w:sz w:val="28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C46C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6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46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D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E70C0"/>
    <w:pPr>
      <w:widowControl w:val="0"/>
      <w:autoSpaceDE w:val="0"/>
      <w:autoSpaceDN w:val="0"/>
      <w:adjustRightInd w:val="0"/>
      <w:ind w:left="100"/>
    </w:pPr>
    <w:rPr>
      <w:rFonts w:eastAsia="Times New Roman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BE70C0"/>
    <w:rPr>
      <w:rFonts w:ascii="Gill Sans MT" w:eastAsia="Times New Roman" w:hAnsi="Gill Sans MT" w:cs="Gill Sans M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E70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0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70C0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577B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5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D6"/>
    <w:rPr>
      <w:rFonts w:ascii="Gill Sans MT" w:hAnsi="Gill Sans MT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30D6"/>
  </w:style>
  <w:style w:type="paragraph" w:styleId="Index1">
    <w:name w:val="index 1"/>
    <w:basedOn w:val="Normal"/>
    <w:next w:val="Normal"/>
    <w:autoRedefine/>
    <w:uiPriority w:val="99"/>
    <w:unhideWhenUsed/>
    <w:rsid w:val="003E6433"/>
    <w:pPr>
      <w:spacing w:before="0" w:after="0"/>
      <w:ind w:left="22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6433"/>
    <w:pPr>
      <w:spacing w:before="0" w:after="0"/>
      <w:ind w:left="44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6433"/>
    <w:pPr>
      <w:spacing w:before="0" w:after="0"/>
      <w:ind w:left="66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6433"/>
    <w:pPr>
      <w:spacing w:before="0" w:after="0"/>
      <w:ind w:left="88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6433"/>
    <w:pPr>
      <w:spacing w:before="0" w:after="0"/>
      <w:ind w:left="110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6433"/>
    <w:pPr>
      <w:spacing w:before="0" w:after="0"/>
      <w:ind w:left="132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6433"/>
    <w:pPr>
      <w:spacing w:before="0" w:after="0"/>
      <w:ind w:left="154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6433"/>
    <w:pPr>
      <w:spacing w:before="0" w:after="0"/>
      <w:ind w:left="176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6433"/>
    <w:pPr>
      <w:spacing w:before="0" w:after="0"/>
      <w:ind w:left="1980" w:hanging="220"/>
      <w:jc w:val="left"/>
    </w:pPr>
    <w:rPr>
      <w:rFonts w:asciiTheme="minorHAnsi" w:hAnsiTheme="minorHAnsi"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3E6433"/>
    <w:pPr>
      <w:jc w:val="left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E6433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B441D"/>
    <w:pPr>
      <w:tabs>
        <w:tab w:val="right" w:pos="9010"/>
      </w:tabs>
      <w:spacing w:line="240" w:lineRule="auto"/>
    </w:pPr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13B61"/>
    <w:pPr>
      <w:tabs>
        <w:tab w:val="right" w:pos="9010"/>
      </w:tabs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E6433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E6433"/>
    <w:rPr>
      <w:color w:val="0563C1" w:themeColor="hyperlink"/>
      <w:u w:val="single"/>
    </w:rPr>
  </w:style>
  <w:style w:type="paragraph" w:customStyle="1" w:styleId="Default">
    <w:name w:val="Default"/>
    <w:rsid w:val="004E06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6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CD"/>
    <w:rPr>
      <w:rFonts w:ascii="Gill Sans MT" w:hAnsi="Gill Sans MT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1B6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B0CB6"/>
    <w:pPr>
      <w:spacing w:before="0" w:after="200" w:line="240" w:lineRule="auto"/>
      <w:ind w:firstLine="0"/>
      <w:jc w:val="left"/>
    </w:pPr>
    <w:rPr>
      <w:rFonts w:asciiTheme="minorHAnsi" w:hAnsiTheme="minorHAnsi"/>
      <w:b/>
      <w:bCs/>
      <w:color w:val="4472C4" w:themeColor="accent1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EB0C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B0C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26411C"/>
    <w:rPr>
      <w:rFonts w:ascii="Calibri" w:eastAsia="Times New Roman" w:hAnsi="Calibri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9A3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9A3F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1">
    <w:name w:val="p1"/>
    <w:basedOn w:val="Normal"/>
    <w:rsid w:val="009A3F55"/>
    <w:pPr>
      <w:spacing w:before="0" w:after="0" w:line="240" w:lineRule="auto"/>
      <w:ind w:firstLine="0"/>
      <w:jc w:val="left"/>
    </w:pPr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A3F55"/>
  </w:style>
  <w:style w:type="paragraph" w:customStyle="1" w:styleId="Contents">
    <w:name w:val="Contents"/>
    <w:basedOn w:val="Heading1"/>
    <w:qFormat/>
    <w:rsid w:val="009A3F55"/>
    <w:pPr>
      <w:keepLines w:val="0"/>
      <w:spacing w:before="0" w:after="600" w:line="600" w:lineRule="exact"/>
      <w:jc w:val="left"/>
    </w:pPr>
    <w:rPr>
      <w:rFonts w:ascii="Gill Sans MT" w:eastAsia="Times New Roman" w:hAnsi="Gill Sans MT" w:cs="Arial"/>
      <w:caps w:val="0"/>
      <w:color w:val="6C4713"/>
      <w:kern w:val="28"/>
      <w:sz w:val="6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55"/>
    <w:pPr>
      <w:spacing w:before="0" w:after="0" w:line="240" w:lineRule="auto"/>
      <w:ind w:firstLine="0"/>
      <w:jc w:val="left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55"/>
    <w:rPr>
      <w:rFonts w:ascii="Calibri" w:eastAsia="Times New Roman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F55"/>
    <w:pPr>
      <w:spacing w:before="0" w:after="0" w:line="240" w:lineRule="auto"/>
      <w:ind w:firstLine="0"/>
      <w:jc w:val="left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F55"/>
    <w:rPr>
      <w:rFonts w:ascii="Lucida Grande" w:eastAsia="Times New Roman" w:hAnsi="Lucida Grande" w:cs="Lucida Grande"/>
    </w:rPr>
  </w:style>
  <w:style w:type="paragraph" w:customStyle="1" w:styleId="CoverHeading2">
    <w:name w:val="Cover Heading 2"/>
    <w:basedOn w:val="Normal"/>
    <w:rsid w:val="009A3F55"/>
    <w:pPr>
      <w:spacing w:before="280" w:after="160" w:line="320" w:lineRule="atLeast"/>
      <w:ind w:left="1080" w:right="1080" w:firstLine="0"/>
      <w:jc w:val="left"/>
    </w:pPr>
    <w:rPr>
      <w:rFonts w:ascii="Arial" w:eastAsia="Times New Roman" w:hAnsi="Arial" w:cs="Arial"/>
      <w:b/>
      <w:caps/>
      <w:color w:val="FFFFFF"/>
      <w:sz w:val="28"/>
      <w:szCs w:val="24"/>
    </w:rPr>
  </w:style>
  <w:style w:type="paragraph" w:customStyle="1" w:styleId="CoverHeading1">
    <w:name w:val="Cover Heading 1"/>
    <w:basedOn w:val="Normal"/>
    <w:rsid w:val="009A3F55"/>
    <w:pPr>
      <w:spacing w:before="400" w:after="160" w:line="720" w:lineRule="exact"/>
      <w:ind w:left="1080" w:right="1080" w:firstLine="0"/>
      <w:jc w:val="left"/>
    </w:pPr>
    <w:rPr>
      <w:rFonts w:ascii="Arial" w:eastAsia="Times New Roman" w:hAnsi="Arial" w:cs="Arial"/>
      <w:caps/>
      <w:color w:val="FFFFFF"/>
      <w:sz w:val="68"/>
      <w:szCs w:val="24"/>
    </w:rPr>
  </w:style>
  <w:style w:type="paragraph" w:customStyle="1" w:styleId="Disclaimer--Inside">
    <w:name w:val="Disclaimer--Inside"/>
    <w:basedOn w:val="Normal"/>
    <w:rsid w:val="009A3F55"/>
    <w:pPr>
      <w:spacing w:before="0" w:after="160" w:line="280" w:lineRule="exact"/>
      <w:ind w:left="1080" w:right="1080" w:firstLine="0"/>
      <w:jc w:val="left"/>
    </w:pPr>
    <w:rPr>
      <w:rFonts w:ascii="Arial" w:eastAsia="Times New Roman" w:hAnsi="Arial" w:cs="Arial"/>
      <w:szCs w:val="24"/>
    </w:rPr>
  </w:style>
  <w:style w:type="paragraph" w:customStyle="1" w:styleId="bodytext1">
    <w:name w:val="bodytext1"/>
    <w:basedOn w:val="Normal"/>
    <w:link w:val="bodytext1Char"/>
    <w:qFormat/>
    <w:rsid w:val="009A3F55"/>
    <w:pPr>
      <w:spacing w:before="0" w:after="0" w:line="220" w:lineRule="atLeast"/>
      <w:ind w:firstLine="0"/>
      <w:jc w:val="left"/>
    </w:pPr>
    <w:rPr>
      <w:rFonts w:ascii="GillSans Light" w:eastAsia="Calibri" w:hAnsi="GillSans Light" w:cs="Times New Roman"/>
      <w:lang w:val="x-none" w:eastAsia="x-none"/>
    </w:rPr>
  </w:style>
  <w:style w:type="character" w:customStyle="1" w:styleId="bodytext1Char">
    <w:name w:val="bodytext1 Char"/>
    <w:link w:val="bodytext1"/>
    <w:rsid w:val="009A3F55"/>
    <w:rPr>
      <w:rFonts w:ascii="GillSans Light" w:eastAsia="Calibri" w:hAnsi="GillSans Light" w:cs="Times New Roman"/>
      <w:sz w:val="22"/>
      <w:szCs w:val="22"/>
      <w:lang w:val="x-none" w:eastAsia="x-none"/>
    </w:rPr>
  </w:style>
  <w:style w:type="paragraph" w:customStyle="1" w:styleId="subsectionheadline1">
    <w:name w:val="subsectionheadline1"/>
    <w:basedOn w:val="Normal"/>
    <w:link w:val="subsectionheadline1Char"/>
    <w:qFormat/>
    <w:rsid w:val="009A3F55"/>
    <w:pPr>
      <w:spacing w:before="0" w:after="0" w:line="220" w:lineRule="atLeast"/>
      <w:ind w:firstLine="0"/>
      <w:jc w:val="left"/>
    </w:pPr>
    <w:rPr>
      <w:rFonts w:ascii="GillSans" w:eastAsia="Calibri" w:hAnsi="GillSans" w:cs="Times New Roman"/>
      <w:b/>
      <w:caps/>
      <w:color w:val="002A6C"/>
      <w:sz w:val="24"/>
      <w:szCs w:val="24"/>
      <w:lang w:val="x-none" w:eastAsia="x-none"/>
    </w:rPr>
  </w:style>
  <w:style w:type="character" w:customStyle="1" w:styleId="subsectionheadline1Char">
    <w:name w:val="subsectionheadline1 Char"/>
    <w:link w:val="subsectionheadline1"/>
    <w:rsid w:val="009A3F55"/>
    <w:rPr>
      <w:rFonts w:ascii="GillSans" w:eastAsia="Calibri" w:hAnsi="GillSans" w:cs="Times New Roman"/>
      <w:b/>
      <w:caps/>
      <w:color w:val="002A6C"/>
      <w:lang w:val="x-none" w:eastAsia="x-none"/>
    </w:rPr>
  </w:style>
  <w:style w:type="paragraph" w:customStyle="1" w:styleId="bodyStyle1">
    <w:name w:val="bodyStyle1"/>
    <w:basedOn w:val="Normal"/>
    <w:link w:val="bodyStyle1Char"/>
    <w:qFormat/>
    <w:rsid w:val="009A3F55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Times New Roman" w:cs="Times New Roman"/>
      <w:bCs/>
      <w:lang w:val="x-none" w:eastAsia="x-none"/>
    </w:rPr>
  </w:style>
  <w:style w:type="character" w:customStyle="1" w:styleId="bodyStyle1Char">
    <w:name w:val="bodyStyle1 Char"/>
    <w:link w:val="bodyStyle1"/>
    <w:rsid w:val="009A3F55"/>
    <w:rPr>
      <w:rFonts w:ascii="Gill Sans MT" w:eastAsia="Times New Roman" w:hAnsi="Gill Sans MT" w:cs="Times New Roman"/>
      <w:bCs/>
      <w:sz w:val="22"/>
      <w:szCs w:val="22"/>
      <w:lang w:val="x-none" w:eastAsia="x-none"/>
    </w:rPr>
  </w:style>
  <w:style w:type="paragraph" w:customStyle="1" w:styleId="sectionhead">
    <w:name w:val="sectionhead"/>
    <w:basedOn w:val="Normal"/>
    <w:link w:val="sectionheadChar"/>
    <w:qFormat/>
    <w:rsid w:val="009A3F55"/>
    <w:pPr>
      <w:widowControl w:val="0"/>
      <w:autoSpaceDE w:val="0"/>
      <w:autoSpaceDN w:val="0"/>
      <w:adjustRightInd w:val="0"/>
      <w:spacing w:before="0" w:after="319" w:line="240" w:lineRule="auto"/>
      <w:ind w:firstLine="0"/>
      <w:jc w:val="left"/>
    </w:pPr>
    <w:rPr>
      <w:rFonts w:eastAsia="Times New Roman" w:cs="Times New Roman"/>
      <w:b/>
      <w:bCs/>
      <w:caps/>
      <w:color w:val="002A6C"/>
      <w:sz w:val="24"/>
      <w:szCs w:val="24"/>
      <w:lang w:val="x-none" w:eastAsia="x-none"/>
    </w:rPr>
  </w:style>
  <w:style w:type="character" w:customStyle="1" w:styleId="sectionheadChar">
    <w:name w:val="sectionhead Char"/>
    <w:link w:val="sectionhead"/>
    <w:rsid w:val="009A3F55"/>
    <w:rPr>
      <w:rFonts w:ascii="Gill Sans MT" w:eastAsia="Times New Roman" w:hAnsi="Gill Sans MT" w:cs="Times New Roman"/>
      <w:b/>
      <w:bCs/>
      <w:caps/>
      <w:color w:val="002A6C"/>
      <w:lang w:val="x-none" w:eastAsia="x-none"/>
    </w:rPr>
  </w:style>
  <w:style w:type="character" w:customStyle="1" w:styleId="s1">
    <w:name w:val="s1"/>
    <w:basedOn w:val="DefaultParagraphFont"/>
    <w:rsid w:val="009A3F55"/>
  </w:style>
  <w:style w:type="paragraph" w:customStyle="1" w:styleId="ColorfulList-Accent11">
    <w:name w:val="Colorful List - Accent 11"/>
    <w:basedOn w:val="Normal"/>
    <w:uiPriority w:val="34"/>
    <w:rsid w:val="009A3F55"/>
    <w:pPr>
      <w:spacing w:before="0" w:after="200" w:line="240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</w:rPr>
  </w:style>
  <w:style w:type="paragraph" w:customStyle="1" w:styleId="yiv0766173662msonormal">
    <w:name w:val="yiv0766173662msonormal"/>
    <w:basedOn w:val="Normal"/>
    <w:rsid w:val="009A3F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41">
    <w:name w:val="Plain Table 41"/>
    <w:basedOn w:val="TableNormal"/>
    <w:uiPriority w:val="44"/>
    <w:rsid w:val="009A3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2">
    <w:name w:val="Grid Table 42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st">
    <w:name w:val="st"/>
    <w:basedOn w:val="DefaultParagraphFont"/>
    <w:rsid w:val="009A3F55"/>
  </w:style>
  <w:style w:type="character" w:styleId="Strong">
    <w:name w:val="Strong"/>
    <w:basedOn w:val="DefaultParagraphFont"/>
    <w:uiPriority w:val="22"/>
    <w:qFormat/>
    <w:rsid w:val="009A3F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3F55"/>
    <w:pPr>
      <w:spacing w:after="0" w:line="259" w:lineRule="auto"/>
      <w:jc w:val="left"/>
      <w:outlineLvl w:val="9"/>
    </w:pPr>
    <w:rPr>
      <w:rFonts w:cstheme="majorBidi"/>
      <w:b w:val="0"/>
      <w:caps w:val="0"/>
    </w:rPr>
  </w:style>
  <w:style w:type="paragraph" w:customStyle="1" w:styleId="DecimalAligned">
    <w:name w:val="Decimal Aligned"/>
    <w:basedOn w:val="Normal"/>
    <w:uiPriority w:val="40"/>
    <w:qFormat/>
    <w:rsid w:val="009A3F55"/>
    <w:pPr>
      <w:tabs>
        <w:tab w:val="decimal" w:pos="360"/>
      </w:tabs>
      <w:spacing w:before="0" w:after="200"/>
      <w:ind w:firstLine="0"/>
      <w:jc w:val="left"/>
    </w:pPr>
    <w:rPr>
      <w:rFonts w:asciiTheme="minorHAnsi" w:eastAsiaTheme="minorEastAsia" w:hAnsiTheme="minorHAnsi" w:cs="Times New Roman"/>
    </w:rPr>
  </w:style>
  <w:style w:type="character" w:styleId="SubtleEmphasis">
    <w:name w:val="Subtle Emphasis"/>
    <w:basedOn w:val="DefaultParagraphFont"/>
    <w:uiPriority w:val="19"/>
    <w:qFormat/>
    <w:rsid w:val="009A3F55"/>
    <w:rPr>
      <w:i/>
      <w:iCs/>
    </w:rPr>
  </w:style>
  <w:style w:type="table" w:styleId="MediumShading2-Accent5">
    <w:name w:val="Medium Shading 2 Accent 5"/>
    <w:basedOn w:val="TableNormal"/>
    <w:uiPriority w:val="64"/>
    <w:rsid w:val="009A3F55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A3F5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9A3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A3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A3F5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A3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A3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9A3F5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A3F55"/>
    <w:pPr>
      <w:spacing w:before="0" w:after="0"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F55"/>
    <w:rPr>
      <w:color w:val="800080"/>
      <w:u w:val="single"/>
    </w:rPr>
  </w:style>
  <w:style w:type="paragraph" w:customStyle="1" w:styleId="xl64">
    <w:name w:val="xl64"/>
    <w:basedOn w:val="Normal"/>
    <w:rsid w:val="009A3F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Normal"/>
    <w:rsid w:val="009A3F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69">
    <w:name w:val="xl69"/>
    <w:basedOn w:val="Normal"/>
    <w:rsid w:val="009A3F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A3F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A3F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A3F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4510D-7C55-4A0E-AF13-1DBAF56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Deng</dc:creator>
  <cp:lastModifiedBy>George Ngoha</cp:lastModifiedBy>
  <cp:revision>5</cp:revision>
  <cp:lastPrinted>2019-04-26T10:06:00Z</cp:lastPrinted>
  <dcterms:created xsi:type="dcterms:W3CDTF">2019-06-28T06:56:00Z</dcterms:created>
  <dcterms:modified xsi:type="dcterms:W3CDTF">2019-09-26T08:16:00Z</dcterms:modified>
</cp:coreProperties>
</file>