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71"/>
        <w:tblW w:w="11200" w:type="dxa"/>
        <w:shd w:val="clear" w:color="auto" w:fill="7030A0"/>
        <w:tblLook w:val="04A0" w:firstRow="1" w:lastRow="0" w:firstColumn="1" w:lastColumn="0" w:noHBand="0" w:noVBand="1"/>
      </w:tblPr>
      <w:tblGrid>
        <w:gridCol w:w="11200"/>
      </w:tblGrid>
      <w:tr w:rsidR="00B75847" w:rsidRPr="00B37A89" w14:paraId="76530E39" w14:textId="77777777" w:rsidTr="004F09E4">
        <w:trPr>
          <w:trHeight w:val="13670"/>
        </w:trPr>
        <w:tc>
          <w:tcPr>
            <w:tcW w:w="11200" w:type="dxa"/>
            <w:shd w:val="clear" w:color="auto" w:fill="7030A0"/>
          </w:tcPr>
          <w:p w14:paraId="0469C92B" w14:textId="77777777" w:rsidR="00B75847" w:rsidRPr="00F41992" w:rsidRDefault="00B75847" w:rsidP="00B75847">
            <w:pPr>
              <w:jc w:val="center"/>
              <w:rPr>
                <w:rFonts w:ascii="Arial" w:hAnsi="Arial" w:cs="Arial"/>
                <w:b/>
                <w:color w:val="FFFFFF" w:themeColor="background1"/>
                <w:sz w:val="52"/>
                <w:szCs w:val="52"/>
                <w:u w:val="single"/>
              </w:rPr>
            </w:pPr>
          </w:p>
          <w:p w14:paraId="69571783" w14:textId="77777777" w:rsidR="00B75847" w:rsidRPr="00F41992" w:rsidRDefault="00B75847" w:rsidP="00B75847">
            <w:pPr>
              <w:jc w:val="center"/>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rPr>
              <w:drawing>
                <wp:inline distT="0" distB="0" distL="0" distR="0" wp14:anchorId="6B55A973" wp14:editId="50528DA6">
                  <wp:extent cx="1916800" cy="1323975"/>
                  <wp:effectExtent l="0" t="0" r="7620" b="0"/>
                  <wp:docPr id="12" name="Picture 12" descr="http://southsudanngoforum.org/assets/img/ngo-forum-97x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hsudanngoforum.org/assets/img/ngo-forum-97x6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872" cy="1340602"/>
                          </a:xfrm>
                          <a:prstGeom prst="rect">
                            <a:avLst/>
                          </a:prstGeom>
                          <a:noFill/>
                          <a:ln>
                            <a:noFill/>
                          </a:ln>
                        </pic:spPr>
                      </pic:pic>
                    </a:graphicData>
                  </a:graphic>
                </wp:inline>
              </w:drawing>
            </w:r>
          </w:p>
          <w:p w14:paraId="4D2DF2D4" w14:textId="77777777" w:rsidR="00B75847" w:rsidRPr="00F41992" w:rsidRDefault="00B75847" w:rsidP="00B75847">
            <w:pPr>
              <w:jc w:val="center"/>
              <w:rPr>
                <w:rFonts w:ascii="Arial" w:hAnsi="Arial" w:cs="Arial"/>
                <w:b/>
                <w:color w:val="FFFFFF" w:themeColor="background1"/>
                <w:sz w:val="20"/>
                <w:szCs w:val="20"/>
                <w:u w:val="single"/>
              </w:rPr>
            </w:pPr>
          </w:p>
          <w:p w14:paraId="4D1C5C52" w14:textId="77777777" w:rsidR="00F8235C" w:rsidRDefault="00F8235C" w:rsidP="00B75847">
            <w:pPr>
              <w:jc w:val="center"/>
              <w:rPr>
                <w:rFonts w:ascii="Arial" w:hAnsi="Arial" w:cs="Arial"/>
                <w:b/>
                <w:color w:val="FFFFFF" w:themeColor="background1"/>
                <w:sz w:val="32"/>
                <w:szCs w:val="32"/>
              </w:rPr>
            </w:pPr>
          </w:p>
          <w:p w14:paraId="566D4E88" w14:textId="7FB7827B" w:rsidR="00B75847" w:rsidRPr="00F41992" w:rsidRDefault="00B75847" w:rsidP="00B75847">
            <w:pPr>
              <w:jc w:val="center"/>
              <w:rPr>
                <w:rFonts w:ascii="Arial" w:hAnsi="Arial" w:cs="Arial"/>
                <w:b/>
                <w:color w:val="FFFFFF" w:themeColor="background1"/>
                <w:sz w:val="32"/>
                <w:szCs w:val="32"/>
              </w:rPr>
            </w:pPr>
            <w:r w:rsidRPr="00F41992">
              <w:rPr>
                <w:rFonts w:ascii="Arial" w:hAnsi="Arial" w:cs="Arial"/>
                <w:b/>
                <w:color w:val="FFFFFF" w:themeColor="background1"/>
                <w:sz w:val="32"/>
                <w:szCs w:val="32"/>
              </w:rPr>
              <w:t>Resilience Exchange Network</w:t>
            </w:r>
            <w:r w:rsidR="00A86D48">
              <w:rPr>
                <w:rFonts w:ascii="Arial" w:hAnsi="Arial" w:cs="Arial"/>
                <w:b/>
                <w:color w:val="FFFFFF" w:themeColor="background1"/>
                <w:sz w:val="32"/>
                <w:szCs w:val="32"/>
              </w:rPr>
              <w:t xml:space="preserve"> Launch</w:t>
            </w:r>
          </w:p>
          <w:p w14:paraId="3A6A9345" w14:textId="77777777" w:rsidR="00B75847" w:rsidRPr="00F41992" w:rsidRDefault="00B75847" w:rsidP="00B75847">
            <w:pPr>
              <w:jc w:val="center"/>
              <w:rPr>
                <w:rFonts w:ascii="Arial" w:hAnsi="Arial" w:cs="Arial"/>
                <w:b/>
                <w:color w:val="FFFFFF" w:themeColor="background1"/>
                <w:sz w:val="32"/>
                <w:szCs w:val="32"/>
                <w:u w:val="single"/>
              </w:rPr>
            </w:pPr>
          </w:p>
          <w:p w14:paraId="1B2A4564" w14:textId="77777777" w:rsidR="00B75847" w:rsidRPr="00F41992" w:rsidRDefault="00B75847" w:rsidP="00B75847">
            <w:pPr>
              <w:jc w:val="center"/>
              <w:rPr>
                <w:rFonts w:ascii="Arial" w:hAnsi="Arial" w:cs="Arial"/>
                <w:b/>
                <w:color w:val="FFFFFF" w:themeColor="background1"/>
                <w:sz w:val="32"/>
                <w:szCs w:val="32"/>
                <w:u w:val="single"/>
              </w:rPr>
            </w:pPr>
          </w:p>
          <w:p w14:paraId="3FB4BF4E" w14:textId="77777777" w:rsidR="00B75847" w:rsidRDefault="00B75847" w:rsidP="00B75847">
            <w:pPr>
              <w:jc w:val="center"/>
              <w:rPr>
                <w:rFonts w:ascii="Arial" w:hAnsi="Arial" w:cs="Arial"/>
                <w:b/>
                <w:color w:val="FFFFFF" w:themeColor="background1"/>
                <w:sz w:val="32"/>
                <w:szCs w:val="32"/>
                <w:u w:val="single"/>
              </w:rPr>
            </w:pPr>
            <w:r w:rsidRPr="00F41992">
              <w:rPr>
                <w:rFonts w:ascii="Arial" w:hAnsi="Arial" w:cs="Arial"/>
                <w:b/>
                <w:color w:val="FFFFFF" w:themeColor="background1"/>
                <w:sz w:val="32"/>
                <w:szCs w:val="32"/>
                <w:u w:val="single"/>
              </w:rPr>
              <w:t>27 March, 2018</w:t>
            </w:r>
          </w:p>
          <w:p w14:paraId="141BF319" w14:textId="77777777" w:rsidR="00B75847" w:rsidRDefault="00B75847" w:rsidP="00B75847">
            <w:pPr>
              <w:jc w:val="center"/>
              <w:rPr>
                <w:rFonts w:ascii="Arial" w:hAnsi="Arial" w:cs="Arial"/>
                <w:b/>
                <w:color w:val="FFFFFF" w:themeColor="background1"/>
                <w:sz w:val="32"/>
                <w:szCs w:val="32"/>
                <w:u w:val="single"/>
              </w:rPr>
            </w:pPr>
          </w:p>
          <w:p w14:paraId="1B29AB92" w14:textId="77777777" w:rsidR="00B75847" w:rsidRPr="001A004E" w:rsidRDefault="00B75847" w:rsidP="00B75847">
            <w:pPr>
              <w:rPr>
                <w:rFonts w:ascii="Arial" w:hAnsi="Arial" w:cs="Arial"/>
                <w:b/>
                <w:color w:val="FFFFFF" w:themeColor="background1"/>
                <w:sz w:val="20"/>
                <w:szCs w:val="20"/>
                <w:u w:val="single"/>
              </w:rPr>
            </w:pPr>
          </w:p>
          <w:p w14:paraId="630A0DD7" w14:textId="77777777" w:rsidR="00B75847" w:rsidRPr="001A004E" w:rsidRDefault="00B75847" w:rsidP="00B75847">
            <w:pPr>
              <w:jc w:val="center"/>
              <w:rPr>
                <w:rFonts w:ascii="Arial" w:hAnsi="Arial" w:cs="Arial"/>
                <w:b/>
                <w:color w:val="FFFFFF" w:themeColor="background1"/>
                <w:sz w:val="20"/>
                <w:szCs w:val="20"/>
                <w:u w:val="single"/>
              </w:rPr>
            </w:pPr>
          </w:p>
          <w:p w14:paraId="13C1E207" w14:textId="6B3BCF55" w:rsidR="00B75847" w:rsidRPr="00F41992" w:rsidRDefault="007369E3" w:rsidP="00B75847">
            <w:pPr>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0288" behindDoc="0" locked="0" layoutInCell="1" allowOverlap="1" wp14:anchorId="763030DB" wp14:editId="01A66A64">
                      <wp:simplePos x="0" y="0"/>
                      <wp:positionH relativeFrom="column">
                        <wp:posOffset>225425</wp:posOffset>
                      </wp:positionH>
                      <wp:positionV relativeFrom="paragraph">
                        <wp:posOffset>91440</wp:posOffset>
                      </wp:positionV>
                      <wp:extent cx="1163320" cy="462915"/>
                      <wp:effectExtent l="19050" t="19050" r="17780" b="13335"/>
                      <wp:wrapNone/>
                      <wp:docPr id="4" name="Rounded Rectangle 4"/>
                      <wp:cNvGraphicFramePr/>
                      <a:graphic xmlns:a="http://schemas.openxmlformats.org/drawingml/2006/main">
                        <a:graphicData uri="http://schemas.microsoft.com/office/word/2010/wordprocessingShape">
                          <wps:wsp>
                            <wps:cNvSpPr/>
                            <wps:spPr>
                              <a:xfrm>
                                <a:off x="0" y="0"/>
                                <a:ext cx="1163320" cy="462915"/>
                              </a:xfrm>
                              <a:prstGeom prst="roundRect">
                                <a:avLst/>
                              </a:prstGeom>
                              <a:solidFill>
                                <a:schemeClr val="accent2"/>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740FA"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3030DB" id="Rounded Rectangle 4" o:spid="_x0000_s1026" style="position:absolute;margin-left:17.75pt;margin-top:7.2pt;width:91.6pt;height:3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" fillcolor="#ed7d31 [3205]" strokecolor="#7030a0" strokeweight="3pt">
                      <v:stroke joinstyle="miter"/>
                      <v:textbox>
                        <w:txbxContent>
                          <w:p w14:paraId="3B5740FA"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Coordination</w:t>
                            </w:r>
                          </w:p>
                        </w:txbxContent>
                      </v:textbox>
                    </v:roundrect>
                  </w:pict>
                </mc:Fallback>
              </mc:AlternateContent>
            </w:r>
            <w:r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59264" behindDoc="0" locked="0" layoutInCell="1" allowOverlap="1" wp14:anchorId="1D3EBAE3" wp14:editId="4FE727B4">
                      <wp:simplePos x="0" y="0"/>
                      <wp:positionH relativeFrom="column">
                        <wp:posOffset>1835150</wp:posOffset>
                      </wp:positionH>
                      <wp:positionV relativeFrom="paragraph">
                        <wp:posOffset>79375</wp:posOffset>
                      </wp:positionV>
                      <wp:extent cx="1092200" cy="462915"/>
                      <wp:effectExtent l="19050" t="19050" r="12700" b="13335"/>
                      <wp:wrapNone/>
                      <wp:docPr id="15" name="Rounded Rectangle 15"/>
                      <wp:cNvGraphicFramePr/>
                      <a:graphic xmlns:a="http://schemas.openxmlformats.org/drawingml/2006/main">
                        <a:graphicData uri="http://schemas.microsoft.com/office/word/2010/wordprocessingShape">
                          <wps:wsp>
                            <wps:cNvSpPr/>
                            <wps:spPr>
                              <a:xfrm>
                                <a:off x="0" y="0"/>
                                <a:ext cx="1092200" cy="462915"/>
                              </a:xfrm>
                              <a:prstGeom prst="roundRect">
                                <a:avLst/>
                              </a:prstGeom>
                              <a:solidFill>
                                <a:schemeClr val="accent4"/>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6CD1B"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Networking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3EBAE3" id="Rounded Rectangle 15" o:spid="_x0000_s1027" style="position:absolute;margin-left:144.5pt;margin-top:6.25pt;width:86pt;height:3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" fillcolor="#ffc000 [3207]" strokecolor="#7030a0" strokeweight="3pt">
                      <v:stroke joinstyle="miter"/>
                      <v:textbox>
                        <w:txbxContent>
                          <w:p w14:paraId="12E6CD1B"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Networking</w:t>
                            </w:r>
                          </w:p>
                        </w:txbxContent>
                      </v:textbox>
                    </v:roundrect>
                  </w:pict>
                </mc:Fallback>
              </mc:AlternateContent>
            </w:r>
            <w:r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3360" behindDoc="0" locked="0" layoutInCell="1" allowOverlap="1" wp14:anchorId="03CD0E15" wp14:editId="15F63B9D">
                      <wp:simplePos x="0" y="0"/>
                      <wp:positionH relativeFrom="column">
                        <wp:posOffset>3412490</wp:posOffset>
                      </wp:positionH>
                      <wp:positionV relativeFrom="paragraph">
                        <wp:posOffset>90170</wp:posOffset>
                      </wp:positionV>
                      <wp:extent cx="1127760" cy="462915"/>
                      <wp:effectExtent l="19050" t="19050" r="15240" b="13335"/>
                      <wp:wrapNone/>
                      <wp:docPr id="8" name="Rounded Rectangle 8"/>
                      <wp:cNvGraphicFramePr/>
                      <a:graphic xmlns:a="http://schemas.openxmlformats.org/drawingml/2006/main">
                        <a:graphicData uri="http://schemas.microsoft.com/office/word/2010/wordprocessingShape">
                          <wps:wsp>
                            <wps:cNvSpPr/>
                            <wps:spPr>
                              <a:xfrm>
                                <a:off x="0" y="0"/>
                                <a:ext cx="1127760" cy="462915"/>
                              </a:xfrm>
                              <a:prstGeom prst="roundRect">
                                <a:avLst/>
                              </a:prstGeom>
                              <a:solidFill>
                                <a:schemeClr val="accent6"/>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6829"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CD0E15" id="Rounded Rectangle 8" o:spid="_x0000_s1028" style="position:absolute;margin-left:268.7pt;margin-top:7.1pt;width:88.8pt;height:3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" fillcolor="#70ad47 [3209]" strokecolor="#7030a0" strokeweight="3pt">
                      <v:stroke joinstyle="miter"/>
                      <v:textbox>
                        <w:txbxContent>
                          <w:p w14:paraId="49566829"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Engagement</w:t>
                            </w:r>
                          </w:p>
                        </w:txbxContent>
                      </v:textbox>
                    </v:roundrect>
                  </w:pict>
                </mc:Fallback>
              </mc:AlternateContent>
            </w:r>
            <w:r w:rsidR="00B75847"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1312" behindDoc="0" locked="0" layoutInCell="1" allowOverlap="1" wp14:anchorId="0A10F04D" wp14:editId="708DCD89">
                      <wp:simplePos x="0" y="0"/>
                      <wp:positionH relativeFrom="column">
                        <wp:posOffset>4888865</wp:posOffset>
                      </wp:positionH>
                      <wp:positionV relativeFrom="paragraph">
                        <wp:posOffset>77470</wp:posOffset>
                      </wp:positionV>
                      <wp:extent cx="1496290" cy="463138"/>
                      <wp:effectExtent l="19050" t="19050" r="27940" b="13335"/>
                      <wp:wrapNone/>
                      <wp:docPr id="6" name="Rounded Rectangle 6"/>
                      <wp:cNvGraphicFramePr/>
                      <a:graphic xmlns:a="http://schemas.openxmlformats.org/drawingml/2006/main">
                        <a:graphicData uri="http://schemas.microsoft.com/office/word/2010/wordprocessingShape">
                          <wps:wsp>
                            <wps:cNvSpPr/>
                            <wps:spPr>
                              <a:xfrm>
                                <a:off x="0" y="0"/>
                                <a:ext cx="1496290" cy="463138"/>
                              </a:xfrm>
                              <a:prstGeom prst="roundRect">
                                <a:avLst/>
                              </a:prstGeom>
                              <a:solidFill>
                                <a:schemeClr val="accent5"/>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C9394" w14:textId="77777777" w:rsidR="00B75847" w:rsidRPr="00F02C03" w:rsidRDefault="00B75847" w:rsidP="00B75847">
                                  <w:pPr>
                                    <w:spacing w:after="0"/>
                                    <w:jc w:val="center"/>
                                    <w:rPr>
                                      <w:b/>
                                      <w:color w:val="FFFFFF" w:themeColor="background1"/>
                                      <w:sz w:val="20"/>
                                      <w:szCs w:val="20"/>
                                    </w:rPr>
                                  </w:pPr>
                                  <w:proofErr w:type="gramStart"/>
                                  <w:r w:rsidRPr="00F02C03">
                                    <w:rPr>
                                      <w:rFonts w:ascii="Arial" w:hAnsi="Arial" w:cs="Arial"/>
                                      <w:b/>
                                      <w:color w:val="FFFFFF" w:themeColor="background1"/>
                                      <w:sz w:val="20"/>
                                      <w:szCs w:val="20"/>
                                    </w:rPr>
                                    <w:t>Knowledge-Sharing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10F04D" id="Rounded Rectangle 6" o:spid="_x0000_s1029" style="position:absolute;margin-left:384.95pt;margin-top:6.1pt;width:117.8pt;height:3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" fillcolor="#4472c4 [3208]" strokecolor="#7030a0" strokeweight="3pt">
                      <v:stroke joinstyle="miter"/>
                      <v:textbox>
                        <w:txbxContent>
                          <w:p w14:paraId="1E1C9394"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Knowledge-Sharing</w:t>
                            </w:r>
                          </w:p>
                        </w:txbxContent>
                      </v:textbox>
                    </v:roundrect>
                  </w:pict>
                </mc:Fallback>
              </mc:AlternateContent>
            </w:r>
          </w:p>
          <w:p w14:paraId="1008CFC2" w14:textId="53015EDA" w:rsidR="00B75847" w:rsidRPr="00F41992" w:rsidRDefault="007369E3" w:rsidP="00B75847">
            <w:pPr>
              <w:ind w:left="142"/>
              <w:jc w:val="both"/>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6432" behindDoc="0" locked="0" layoutInCell="1" allowOverlap="1" wp14:anchorId="0F30D854" wp14:editId="658D470D">
                      <wp:simplePos x="0" y="0"/>
                      <wp:positionH relativeFrom="column">
                        <wp:posOffset>1181100</wp:posOffset>
                      </wp:positionH>
                      <wp:positionV relativeFrom="paragraph">
                        <wp:posOffset>41275</wp:posOffset>
                      </wp:positionV>
                      <wp:extent cx="973455" cy="462915"/>
                      <wp:effectExtent l="19050" t="19050" r="17145" b="13335"/>
                      <wp:wrapNone/>
                      <wp:docPr id="11" name="Rounded Rectangle 11"/>
                      <wp:cNvGraphicFramePr/>
                      <a:graphic xmlns:a="http://schemas.openxmlformats.org/drawingml/2006/main">
                        <a:graphicData uri="http://schemas.microsoft.com/office/word/2010/wordprocessingShape">
                          <wps:wsp>
                            <wps:cNvSpPr/>
                            <wps:spPr>
                              <a:xfrm>
                                <a:off x="0" y="0"/>
                                <a:ext cx="973455" cy="462915"/>
                              </a:xfrm>
                              <a:prstGeom prst="roundRect">
                                <a:avLst/>
                              </a:prstGeom>
                              <a:solidFill>
                                <a:schemeClr val="accent1">
                                  <a:lumMod val="20000"/>
                                  <a:lumOff val="80000"/>
                                </a:schemeClr>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9B48B" w14:textId="77777777" w:rsidR="00B75847" w:rsidRPr="00F02C03" w:rsidRDefault="00B75847" w:rsidP="00B75847">
                                  <w:pPr>
                                    <w:spacing w:after="0" w:line="240" w:lineRule="auto"/>
                                    <w:jc w:val="center"/>
                                    <w:rPr>
                                      <w:b/>
                                      <w:color w:val="44546A" w:themeColor="text2"/>
                                      <w:sz w:val="20"/>
                                      <w:szCs w:val="20"/>
                                    </w:rPr>
                                  </w:pPr>
                                  <w:proofErr w:type="gramStart"/>
                                  <w:r w:rsidRPr="00F02C03">
                                    <w:rPr>
                                      <w:rFonts w:ascii="Arial" w:hAnsi="Arial" w:cs="Arial"/>
                                      <w:b/>
                                      <w:color w:val="44546A" w:themeColor="text2"/>
                                      <w:sz w:val="20"/>
                                      <w:szCs w:val="20"/>
                                    </w:rPr>
                                    <w:t>e-Platform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30D854" id="Rounded Rectangle 11" o:spid="_x0000_s1030" style="position:absolute;left:0;text-align:left;margin-left:93pt;margin-top:3.25pt;width:76.65pt;height:36.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" fillcolor="#deeaf6 [660]" strokecolor="#7030a0" strokeweight="3pt">
                      <v:stroke joinstyle="miter"/>
                      <v:textbox>
                        <w:txbxContent>
                          <w:p w14:paraId="7199B48B" w14:textId="77777777" w:rsidR="00B75847" w:rsidRPr="00F02C03" w:rsidRDefault="00B75847" w:rsidP="00B75847">
                            <w:pPr>
                              <w:spacing w:after="0" w:line="240" w:lineRule="auto"/>
                              <w:jc w:val="center"/>
                              <w:rPr>
                                <w:b/>
                                <w:color w:val="44546A" w:themeColor="text2"/>
                                <w:sz w:val="20"/>
                                <w:szCs w:val="20"/>
                              </w:rPr>
                            </w:pPr>
                            <w:r w:rsidRPr="00F02C03">
                              <w:rPr>
                                <w:rFonts w:ascii="Arial" w:hAnsi="Arial" w:cs="Arial"/>
                                <w:b/>
                                <w:color w:val="44546A" w:themeColor="text2"/>
                                <w:sz w:val="20"/>
                                <w:szCs w:val="20"/>
                              </w:rPr>
                              <w:t>e-Platform</w:t>
                            </w:r>
                          </w:p>
                        </w:txbxContent>
                      </v:textbox>
                    </v:roundrect>
                  </w:pict>
                </mc:Fallback>
              </mc:AlternateContent>
            </w:r>
            <w:r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2336" behindDoc="0" locked="0" layoutInCell="1" allowOverlap="1" wp14:anchorId="4A689ABA" wp14:editId="438EAF27">
                      <wp:simplePos x="0" y="0"/>
                      <wp:positionH relativeFrom="column">
                        <wp:posOffset>2404745</wp:posOffset>
                      </wp:positionH>
                      <wp:positionV relativeFrom="paragraph">
                        <wp:posOffset>39370</wp:posOffset>
                      </wp:positionV>
                      <wp:extent cx="1258570" cy="462915"/>
                      <wp:effectExtent l="19050" t="19050" r="17780" b="13335"/>
                      <wp:wrapNone/>
                      <wp:docPr id="7" name="Rounded Rectangle 7"/>
                      <wp:cNvGraphicFramePr/>
                      <a:graphic xmlns:a="http://schemas.openxmlformats.org/drawingml/2006/main">
                        <a:graphicData uri="http://schemas.microsoft.com/office/word/2010/wordprocessingShape">
                          <wps:wsp>
                            <wps:cNvSpPr/>
                            <wps:spPr>
                              <a:xfrm>
                                <a:off x="0" y="0"/>
                                <a:ext cx="1258570" cy="462915"/>
                              </a:xfrm>
                              <a:prstGeom prst="roundRect">
                                <a:avLst/>
                              </a:prstGeom>
                              <a:solidFill>
                                <a:srgbClr val="FFFF00"/>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C9E82"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Representation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689ABA" id="Rounded Rectangle 7" o:spid="_x0000_s1031" style="position:absolute;left:0;text-align:left;margin-left:189.35pt;margin-top:3.1pt;width:99.1pt;height:3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" fillcolor="yellow" strokecolor="#7030a0" strokeweight="3pt">
                      <v:stroke joinstyle="miter"/>
                      <v:textbox>
                        <w:txbxContent>
                          <w:p w14:paraId="353C9E82"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Representation</w:t>
                            </w:r>
                          </w:p>
                        </w:txbxContent>
                      </v:textbox>
                    </v:roundrect>
                  </w:pict>
                </mc:Fallback>
              </mc:AlternateContent>
            </w:r>
            <w:r w:rsidR="00B75847"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7456" behindDoc="0" locked="0" layoutInCell="1" allowOverlap="1" wp14:anchorId="783A1AA7" wp14:editId="76A0C2C9">
                      <wp:simplePos x="0" y="0"/>
                      <wp:positionH relativeFrom="column">
                        <wp:posOffset>4027805</wp:posOffset>
                      </wp:positionH>
                      <wp:positionV relativeFrom="paragraph">
                        <wp:posOffset>112395</wp:posOffset>
                      </wp:positionV>
                      <wp:extent cx="1330036" cy="463138"/>
                      <wp:effectExtent l="19050" t="19050" r="22860" b="13335"/>
                      <wp:wrapNone/>
                      <wp:docPr id="5" name="Rounded Rectangle 5"/>
                      <wp:cNvGraphicFramePr/>
                      <a:graphic xmlns:a="http://schemas.openxmlformats.org/drawingml/2006/main">
                        <a:graphicData uri="http://schemas.microsoft.com/office/word/2010/wordprocessingShape">
                          <wps:wsp>
                            <wps:cNvSpPr/>
                            <wps:spPr>
                              <a:xfrm>
                                <a:off x="0" y="0"/>
                                <a:ext cx="1330036" cy="463138"/>
                              </a:xfrm>
                              <a:prstGeom prst="roundRect">
                                <a:avLst/>
                              </a:prstGeom>
                              <a:solidFill>
                                <a:srgbClr val="7030A0"/>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48B31"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3A1AA7" id="Rounded Rectangle 5" o:spid="_x0000_s1032" style="position:absolute;left:0;text-align:left;margin-left:317.15pt;margin-top:8.85pt;width:104.75pt;height:36.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" fillcolor="#7030a0" strokecolor="#00b050" strokeweight="3pt">
                      <v:stroke joinstyle="miter"/>
                      <v:textbox>
                        <w:txbxContent>
                          <w:p w14:paraId="1D648B31"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Collaboration</w:t>
                            </w:r>
                          </w:p>
                        </w:txbxContent>
                      </v:textbox>
                    </v:roundrect>
                  </w:pict>
                </mc:Fallback>
              </mc:AlternateContent>
            </w:r>
          </w:p>
          <w:p w14:paraId="3D16F535" w14:textId="152F6F67" w:rsidR="00B75847" w:rsidRPr="00F41992" w:rsidRDefault="007369E3" w:rsidP="00B75847">
            <w:pPr>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5408" behindDoc="0" locked="0" layoutInCell="1" allowOverlap="1" wp14:anchorId="30607E8A" wp14:editId="683A2391">
                      <wp:simplePos x="0" y="0"/>
                      <wp:positionH relativeFrom="column">
                        <wp:posOffset>1738630</wp:posOffset>
                      </wp:positionH>
                      <wp:positionV relativeFrom="paragraph">
                        <wp:posOffset>22225</wp:posOffset>
                      </wp:positionV>
                      <wp:extent cx="1056005" cy="462915"/>
                      <wp:effectExtent l="19050" t="19050" r="10795" b="13335"/>
                      <wp:wrapNone/>
                      <wp:docPr id="10" name="Rounded Rectangle 10"/>
                      <wp:cNvGraphicFramePr/>
                      <a:graphic xmlns:a="http://schemas.openxmlformats.org/drawingml/2006/main">
                        <a:graphicData uri="http://schemas.microsoft.com/office/word/2010/wordprocessingShape">
                          <wps:wsp>
                            <wps:cNvSpPr/>
                            <wps:spPr>
                              <a:xfrm>
                                <a:off x="0" y="0"/>
                                <a:ext cx="1056005" cy="462915"/>
                              </a:xfrm>
                              <a:prstGeom prst="roundRect">
                                <a:avLst/>
                              </a:prstGeom>
                              <a:solidFill>
                                <a:schemeClr val="accent6"/>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4FDCE"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607E8A" id="Rounded Rectangle 10" o:spid="_x0000_s1033" style="position:absolute;margin-left:136.9pt;margin-top:1.75pt;width:83.15pt;height:36.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" fillcolor="#70ad47 [3209]" strokecolor="#7030a0" strokeweight="3pt">
                      <v:stroke joinstyle="miter"/>
                      <v:textbox>
                        <w:txbxContent>
                          <w:p w14:paraId="7364FDCE"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Advocacy</w:t>
                            </w:r>
                          </w:p>
                        </w:txbxContent>
                      </v:textbox>
                    </v:roundrect>
                  </w:pict>
                </mc:Fallback>
              </mc:AlternateContent>
            </w:r>
            <w:r w:rsidR="00B75847" w:rsidRPr="00F41992">
              <w:rPr>
                <w:rFonts w:ascii="Arial" w:hAnsi="Arial" w:cs="Arial"/>
                <w:b/>
                <w:noProof/>
                <w:color w:val="FFFFFF" w:themeColor="background1"/>
                <w:sz w:val="52"/>
                <w:szCs w:val="52"/>
                <w:u w:val="single"/>
              </w:rPr>
              <mc:AlternateContent>
                <mc:Choice Requires="wps">
                  <w:drawing>
                    <wp:anchor distT="0" distB="0" distL="114300" distR="114300" simplePos="0" relativeHeight="251664384" behindDoc="0" locked="0" layoutInCell="1" allowOverlap="1" wp14:anchorId="5C31BA9A" wp14:editId="57D173DF">
                      <wp:simplePos x="0" y="0"/>
                      <wp:positionH relativeFrom="column">
                        <wp:posOffset>3422015</wp:posOffset>
                      </wp:positionH>
                      <wp:positionV relativeFrom="paragraph">
                        <wp:posOffset>22225</wp:posOffset>
                      </wp:positionV>
                      <wp:extent cx="842645" cy="462915"/>
                      <wp:effectExtent l="19050" t="19050" r="14605" b="13335"/>
                      <wp:wrapNone/>
                      <wp:docPr id="9" name="Rounded Rectangle 9"/>
                      <wp:cNvGraphicFramePr/>
                      <a:graphic xmlns:a="http://schemas.openxmlformats.org/drawingml/2006/main">
                        <a:graphicData uri="http://schemas.microsoft.com/office/word/2010/wordprocessingShape">
                          <wps:wsp>
                            <wps:cNvSpPr/>
                            <wps:spPr>
                              <a:xfrm>
                                <a:off x="0" y="0"/>
                                <a:ext cx="842645" cy="462915"/>
                              </a:xfrm>
                              <a:prstGeom prst="roundRect">
                                <a:avLst/>
                              </a:prstGeom>
                              <a:solidFill>
                                <a:srgbClr val="FFC000"/>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0381A"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31BA9A" id="Rounded Rectangle 9" o:spid="_x0000_s1034" style="position:absolute;margin-left:269.45pt;margin-top:1.75pt;width:66.35pt;height:3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" fillcolor="#ffc000" strokecolor="#7030a0" strokeweight="3pt">
                      <v:stroke joinstyle="miter"/>
                      <v:textbox>
                        <w:txbxContent>
                          <w:p w14:paraId="30B0381A"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Learning</w:t>
                            </w:r>
                          </w:p>
                        </w:txbxContent>
                      </v:textbox>
                    </v:roundrect>
                  </w:pict>
                </mc:Fallback>
              </mc:AlternateContent>
            </w:r>
          </w:p>
          <w:p w14:paraId="34C9C0C8" w14:textId="77777777" w:rsidR="00B75847" w:rsidRPr="00F41992" w:rsidRDefault="00B75847" w:rsidP="00B75847">
            <w:pPr>
              <w:rPr>
                <w:rFonts w:ascii="Arial" w:hAnsi="Arial" w:cs="Arial"/>
                <w:b/>
                <w:color w:val="FFFFFF" w:themeColor="background1"/>
                <w:sz w:val="52"/>
                <w:szCs w:val="52"/>
                <w:u w:val="single"/>
              </w:rPr>
            </w:pPr>
            <w:r w:rsidRPr="00F41992">
              <w:rPr>
                <w:rFonts w:ascii="Arial" w:hAnsi="Arial" w:cs="Arial"/>
                <w:b/>
                <w:color w:val="FFFFFF" w:themeColor="background1"/>
                <w:sz w:val="52"/>
                <w:szCs w:val="52"/>
                <w:u w:val="single"/>
              </w:rPr>
              <w:t xml:space="preserve">                                        </w:t>
            </w:r>
          </w:p>
          <w:p w14:paraId="3AF579EB" w14:textId="35F38313" w:rsidR="00B75847" w:rsidRPr="00F41992" w:rsidRDefault="00B75847" w:rsidP="00B75847">
            <w:pPr>
              <w:ind w:left="5040"/>
              <w:jc w:val="center"/>
              <w:rPr>
                <w:rFonts w:ascii="Arial" w:hAnsi="Arial" w:cs="Arial"/>
                <w:b/>
                <w:color w:val="FFFFFF" w:themeColor="background1"/>
                <w:sz w:val="52"/>
                <w:szCs w:val="52"/>
                <w:u w:val="single"/>
              </w:rPr>
            </w:pPr>
          </w:p>
        </w:tc>
      </w:tr>
    </w:tbl>
    <w:p w14:paraId="3AEC8E77" w14:textId="77777777" w:rsidR="00B75847" w:rsidRDefault="00B75847" w:rsidP="00B75847">
      <w:pPr>
        <w:rPr>
          <w:b/>
          <w:color w:val="538135" w:themeColor="accent6" w:themeShade="BF"/>
          <w:sz w:val="36"/>
          <w:szCs w:val="36"/>
        </w:rPr>
      </w:pPr>
    </w:p>
    <w:p w14:paraId="7FF2D157" w14:textId="6DC803ED" w:rsidR="00787229" w:rsidRPr="001F4B1A" w:rsidRDefault="00AB0026" w:rsidP="00B75847">
      <w:pPr>
        <w:jc w:val="center"/>
        <w:rPr>
          <w:b/>
          <w:color w:val="538135" w:themeColor="accent6" w:themeShade="BF"/>
          <w:sz w:val="36"/>
          <w:szCs w:val="36"/>
        </w:rPr>
      </w:pPr>
      <w:r w:rsidRPr="001F4B1A">
        <w:rPr>
          <w:b/>
          <w:color w:val="538135" w:themeColor="accent6" w:themeShade="BF"/>
          <w:sz w:val="36"/>
          <w:szCs w:val="36"/>
        </w:rPr>
        <w:lastRenderedPageBreak/>
        <w:t>Resilience Exchange Network</w:t>
      </w:r>
      <w:r w:rsidR="00F23DBF">
        <w:rPr>
          <w:b/>
          <w:color w:val="538135" w:themeColor="accent6" w:themeShade="BF"/>
          <w:sz w:val="36"/>
          <w:szCs w:val="36"/>
        </w:rPr>
        <w:t xml:space="preserve"> - Notes</w:t>
      </w:r>
    </w:p>
    <w:sdt>
      <w:sdtPr>
        <w:rPr>
          <w:rFonts w:asciiTheme="minorHAnsi" w:eastAsiaTheme="minorHAnsi" w:hAnsiTheme="minorHAnsi" w:cstheme="minorBidi"/>
          <w:b w:val="0"/>
          <w:bCs w:val="0"/>
          <w:color w:val="auto"/>
          <w:sz w:val="22"/>
          <w:szCs w:val="22"/>
          <w:lang w:val="en-US" w:eastAsia="en-US"/>
        </w:rPr>
        <w:id w:val="-1815022721"/>
        <w:docPartObj>
          <w:docPartGallery w:val="Table of Contents"/>
          <w:docPartUnique/>
        </w:docPartObj>
      </w:sdtPr>
      <w:sdtEndPr>
        <w:rPr>
          <w:noProof/>
        </w:rPr>
      </w:sdtEndPr>
      <w:sdtContent>
        <w:p w14:paraId="5568C7BC" w14:textId="603BB9E0" w:rsidR="00787229" w:rsidRPr="00272358" w:rsidRDefault="00787229">
          <w:pPr>
            <w:pStyle w:val="TOCHeading"/>
            <w:rPr>
              <w:rFonts w:asciiTheme="minorHAnsi" w:hAnsiTheme="minorHAnsi"/>
              <w:color w:val="538135" w:themeColor="accent6" w:themeShade="BF"/>
              <w:lang w:val="en-US"/>
            </w:rPr>
          </w:pPr>
          <w:r w:rsidRPr="00272358">
            <w:rPr>
              <w:rFonts w:asciiTheme="minorHAnsi" w:hAnsiTheme="minorHAnsi"/>
              <w:color w:val="538135" w:themeColor="accent6" w:themeShade="BF"/>
              <w:lang w:val="en-US"/>
            </w:rPr>
            <w:t>Table</w:t>
          </w:r>
        </w:p>
        <w:p w14:paraId="66CCA3DF" w14:textId="3652E92C" w:rsidR="00272358" w:rsidRPr="00272358" w:rsidRDefault="00787229" w:rsidP="00272358">
          <w:pPr>
            <w:pStyle w:val="TOC1"/>
            <w:rPr>
              <w:rFonts w:eastAsiaTheme="minorEastAsia"/>
              <w:sz w:val="22"/>
              <w:szCs w:val="22"/>
            </w:rPr>
          </w:pPr>
          <w:r>
            <w:fldChar w:fldCharType="begin"/>
          </w:r>
          <w:r>
            <w:instrText>TOC \o "1-3" \h \z \u</w:instrText>
          </w:r>
          <w:r>
            <w:fldChar w:fldCharType="separate"/>
          </w:r>
          <w:hyperlink w:anchor="_Toc511144598" w:history="1">
            <w:r w:rsidR="00272358" w:rsidRPr="00272358">
              <w:rPr>
                <w:rStyle w:val="Hyperlink"/>
                <w:color w:val="538135" w:themeColor="accent6" w:themeShade="BF"/>
              </w:rPr>
              <w:t>1. Terms of Reference for the Resilience Exchange Network</w:t>
            </w:r>
            <w:r w:rsidR="00272358" w:rsidRPr="00272358">
              <w:rPr>
                <w:webHidden/>
              </w:rPr>
              <w:tab/>
            </w:r>
            <w:r w:rsidR="00272358" w:rsidRPr="00272358">
              <w:rPr>
                <w:webHidden/>
              </w:rPr>
              <w:fldChar w:fldCharType="begin"/>
            </w:r>
            <w:r w:rsidR="00272358" w:rsidRPr="00272358">
              <w:rPr>
                <w:webHidden/>
              </w:rPr>
              <w:instrText xml:space="preserve"> PAGEREF _Toc511144598 \h </w:instrText>
            </w:r>
            <w:r w:rsidR="00272358" w:rsidRPr="00272358">
              <w:rPr>
                <w:webHidden/>
              </w:rPr>
            </w:r>
            <w:r w:rsidR="00272358" w:rsidRPr="00272358">
              <w:rPr>
                <w:webHidden/>
              </w:rPr>
              <w:fldChar w:fldCharType="separate"/>
            </w:r>
            <w:r w:rsidR="00470385">
              <w:rPr>
                <w:webHidden/>
              </w:rPr>
              <w:t>3</w:t>
            </w:r>
            <w:r w:rsidR="00272358" w:rsidRPr="00272358">
              <w:rPr>
                <w:webHidden/>
              </w:rPr>
              <w:fldChar w:fldCharType="end"/>
            </w:r>
          </w:hyperlink>
        </w:p>
        <w:p w14:paraId="53B7939A" w14:textId="28814365" w:rsidR="00272358" w:rsidRDefault="00B67CB6" w:rsidP="00272358">
          <w:pPr>
            <w:pStyle w:val="TOC1"/>
            <w:rPr>
              <w:rFonts w:eastAsiaTheme="minorEastAsia"/>
              <w:sz w:val="22"/>
              <w:szCs w:val="22"/>
            </w:rPr>
          </w:pPr>
          <w:hyperlink w:anchor="_Toc511144599" w:history="1">
            <w:r w:rsidR="00272358" w:rsidRPr="00272358">
              <w:rPr>
                <w:rStyle w:val="Hyperlink"/>
                <w:color w:val="538135" w:themeColor="accent6" w:themeShade="BF"/>
              </w:rPr>
              <w:t>2. Key agreements of the Resilience Exchange Network</w:t>
            </w:r>
            <w:r w:rsidR="00272358" w:rsidRPr="00272358">
              <w:rPr>
                <w:webHidden/>
              </w:rPr>
              <w:tab/>
            </w:r>
            <w:r w:rsidR="00272358" w:rsidRPr="00272358">
              <w:rPr>
                <w:webHidden/>
              </w:rPr>
              <w:fldChar w:fldCharType="begin"/>
            </w:r>
            <w:r w:rsidR="00272358" w:rsidRPr="00272358">
              <w:rPr>
                <w:webHidden/>
              </w:rPr>
              <w:instrText xml:space="preserve"> PAGEREF _Toc511144599 \h </w:instrText>
            </w:r>
            <w:r w:rsidR="00272358" w:rsidRPr="00272358">
              <w:rPr>
                <w:webHidden/>
              </w:rPr>
            </w:r>
            <w:r w:rsidR="00272358" w:rsidRPr="00272358">
              <w:rPr>
                <w:webHidden/>
              </w:rPr>
              <w:fldChar w:fldCharType="separate"/>
            </w:r>
            <w:r w:rsidR="00470385">
              <w:rPr>
                <w:webHidden/>
              </w:rPr>
              <w:t>3</w:t>
            </w:r>
            <w:r w:rsidR="00272358" w:rsidRPr="00272358">
              <w:rPr>
                <w:webHidden/>
              </w:rPr>
              <w:fldChar w:fldCharType="end"/>
            </w:r>
          </w:hyperlink>
        </w:p>
        <w:p w14:paraId="44A662DF" w14:textId="7050B7C5" w:rsidR="00272358" w:rsidRPr="00272358" w:rsidRDefault="00B67CB6" w:rsidP="00272358">
          <w:pPr>
            <w:pStyle w:val="TOC1"/>
            <w:rPr>
              <w:rFonts w:eastAsiaTheme="minorEastAsia"/>
              <w:sz w:val="22"/>
              <w:szCs w:val="22"/>
            </w:rPr>
          </w:pPr>
          <w:hyperlink w:anchor="_Toc511144600" w:history="1">
            <w:r w:rsidR="00272358" w:rsidRPr="00272358">
              <w:rPr>
                <w:rStyle w:val="Hyperlink"/>
                <w:color w:val="538135" w:themeColor="accent6" w:themeShade="BF"/>
              </w:rPr>
              <w:t>3. NGO Presentations</w:t>
            </w:r>
            <w:r w:rsidR="00272358" w:rsidRPr="00272358">
              <w:rPr>
                <w:webHidden/>
              </w:rPr>
              <w:tab/>
            </w:r>
            <w:r w:rsidR="00272358" w:rsidRPr="00272358">
              <w:rPr>
                <w:webHidden/>
              </w:rPr>
              <w:fldChar w:fldCharType="begin"/>
            </w:r>
            <w:r w:rsidR="00272358" w:rsidRPr="00272358">
              <w:rPr>
                <w:webHidden/>
              </w:rPr>
              <w:instrText xml:space="preserve"> PAGEREF _Toc511144600 \h </w:instrText>
            </w:r>
            <w:r w:rsidR="00272358" w:rsidRPr="00272358">
              <w:rPr>
                <w:webHidden/>
              </w:rPr>
            </w:r>
            <w:r w:rsidR="00272358" w:rsidRPr="00272358">
              <w:rPr>
                <w:webHidden/>
              </w:rPr>
              <w:fldChar w:fldCharType="separate"/>
            </w:r>
            <w:r w:rsidR="00470385">
              <w:rPr>
                <w:webHidden/>
              </w:rPr>
              <w:t>4</w:t>
            </w:r>
            <w:r w:rsidR="00272358" w:rsidRPr="00272358">
              <w:rPr>
                <w:webHidden/>
              </w:rPr>
              <w:fldChar w:fldCharType="end"/>
            </w:r>
          </w:hyperlink>
        </w:p>
        <w:p w14:paraId="3E2BDC61" w14:textId="4FFC59AE" w:rsidR="00272358" w:rsidRDefault="00B67CB6">
          <w:pPr>
            <w:pStyle w:val="TOC2"/>
            <w:tabs>
              <w:tab w:val="right" w:leader="dot" w:pos="9350"/>
            </w:tabs>
            <w:rPr>
              <w:rFonts w:eastAsiaTheme="minorEastAsia"/>
              <w:b w:val="0"/>
              <w:noProof/>
            </w:rPr>
          </w:pPr>
          <w:hyperlink w:anchor="_Toc511144601" w:history="1">
            <w:r w:rsidR="00272358" w:rsidRPr="00946B28">
              <w:rPr>
                <w:rStyle w:val="Hyperlink"/>
                <w:noProof/>
              </w:rPr>
              <w:t>3.1. CRS: Resilience and Food Security Program Case study on resilience programming in conflict- affected Greater Jonglei</w:t>
            </w:r>
            <w:r w:rsidR="00272358">
              <w:rPr>
                <w:noProof/>
                <w:webHidden/>
              </w:rPr>
              <w:tab/>
            </w:r>
            <w:r w:rsidR="00272358">
              <w:rPr>
                <w:noProof/>
                <w:webHidden/>
              </w:rPr>
              <w:fldChar w:fldCharType="begin"/>
            </w:r>
            <w:r w:rsidR="00272358">
              <w:rPr>
                <w:noProof/>
                <w:webHidden/>
              </w:rPr>
              <w:instrText xml:space="preserve"> PAGEREF _Toc511144601 \h </w:instrText>
            </w:r>
            <w:r w:rsidR="00272358">
              <w:rPr>
                <w:noProof/>
                <w:webHidden/>
              </w:rPr>
            </w:r>
            <w:r w:rsidR="00272358">
              <w:rPr>
                <w:noProof/>
                <w:webHidden/>
              </w:rPr>
              <w:fldChar w:fldCharType="separate"/>
            </w:r>
            <w:r w:rsidR="00470385">
              <w:rPr>
                <w:noProof/>
                <w:webHidden/>
              </w:rPr>
              <w:t>4</w:t>
            </w:r>
            <w:r w:rsidR="00272358">
              <w:rPr>
                <w:noProof/>
                <w:webHidden/>
              </w:rPr>
              <w:fldChar w:fldCharType="end"/>
            </w:r>
          </w:hyperlink>
        </w:p>
        <w:p w14:paraId="33B24723" w14:textId="61EDF4AF" w:rsidR="00272358" w:rsidRDefault="00B67CB6">
          <w:pPr>
            <w:pStyle w:val="TOC2"/>
            <w:tabs>
              <w:tab w:val="right" w:leader="dot" w:pos="9350"/>
            </w:tabs>
            <w:rPr>
              <w:rFonts w:eastAsiaTheme="minorEastAsia"/>
              <w:b w:val="0"/>
              <w:noProof/>
            </w:rPr>
          </w:pPr>
          <w:hyperlink w:anchor="_Toc511144602" w:history="1">
            <w:r w:rsidR="00272358" w:rsidRPr="00946B28">
              <w:rPr>
                <w:rStyle w:val="Hyperlink"/>
                <w:noProof/>
              </w:rPr>
              <w:t>3.2. Save the Children: Cash Plus Programming towards Building Resilience</w:t>
            </w:r>
            <w:r w:rsidR="00272358">
              <w:rPr>
                <w:noProof/>
                <w:webHidden/>
              </w:rPr>
              <w:tab/>
            </w:r>
            <w:r w:rsidR="00272358">
              <w:rPr>
                <w:noProof/>
                <w:webHidden/>
              </w:rPr>
              <w:fldChar w:fldCharType="begin"/>
            </w:r>
            <w:r w:rsidR="00272358">
              <w:rPr>
                <w:noProof/>
                <w:webHidden/>
              </w:rPr>
              <w:instrText xml:space="preserve"> PAGEREF _Toc511144602 \h </w:instrText>
            </w:r>
            <w:r w:rsidR="00272358">
              <w:rPr>
                <w:noProof/>
                <w:webHidden/>
              </w:rPr>
            </w:r>
            <w:r w:rsidR="00272358">
              <w:rPr>
                <w:noProof/>
                <w:webHidden/>
              </w:rPr>
              <w:fldChar w:fldCharType="separate"/>
            </w:r>
            <w:r w:rsidR="00470385">
              <w:rPr>
                <w:noProof/>
                <w:webHidden/>
              </w:rPr>
              <w:t>6</w:t>
            </w:r>
            <w:r w:rsidR="00272358">
              <w:rPr>
                <w:noProof/>
                <w:webHidden/>
              </w:rPr>
              <w:fldChar w:fldCharType="end"/>
            </w:r>
          </w:hyperlink>
        </w:p>
        <w:p w14:paraId="595FD1A5" w14:textId="2D2D2AAE" w:rsidR="00272358" w:rsidRDefault="00B67CB6">
          <w:pPr>
            <w:pStyle w:val="TOC2"/>
            <w:tabs>
              <w:tab w:val="right" w:leader="dot" w:pos="9350"/>
            </w:tabs>
            <w:rPr>
              <w:rFonts w:eastAsiaTheme="minorEastAsia"/>
              <w:b w:val="0"/>
              <w:noProof/>
            </w:rPr>
          </w:pPr>
          <w:hyperlink w:anchor="_Toc511144603" w:history="1">
            <w:r w:rsidR="00272358" w:rsidRPr="00946B28">
              <w:rPr>
                <w:rStyle w:val="Hyperlink"/>
                <w:noProof/>
              </w:rPr>
              <w:t xml:space="preserve">3.3. ACTED: BRACED: </w:t>
            </w:r>
            <w:r w:rsidR="00272358" w:rsidRPr="00946B28">
              <w:rPr>
                <w:rStyle w:val="Hyperlink"/>
                <w:noProof/>
                <w:lang w:val="en-GB"/>
              </w:rPr>
              <w:t>Building Resilience and Adaptation to Climate Extremes and Disasters</w:t>
            </w:r>
            <w:r w:rsidR="00272358">
              <w:rPr>
                <w:noProof/>
                <w:webHidden/>
              </w:rPr>
              <w:tab/>
            </w:r>
            <w:r w:rsidR="00272358">
              <w:rPr>
                <w:noProof/>
                <w:webHidden/>
              </w:rPr>
              <w:fldChar w:fldCharType="begin"/>
            </w:r>
            <w:r w:rsidR="00272358">
              <w:rPr>
                <w:noProof/>
                <w:webHidden/>
              </w:rPr>
              <w:instrText xml:space="preserve"> PAGEREF _Toc511144603 \h </w:instrText>
            </w:r>
            <w:r w:rsidR="00272358">
              <w:rPr>
                <w:noProof/>
                <w:webHidden/>
              </w:rPr>
            </w:r>
            <w:r w:rsidR="00272358">
              <w:rPr>
                <w:noProof/>
                <w:webHidden/>
              </w:rPr>
              <w:fldChar w:fldCharType="separate"/>
            </w:r>
            <w:r w:rsidR="00470385">
              <w:rPr>
                <w:noProof/>
                <w:webHidden/>
              </w:rPr>
              <w:t>7</w:t>
            </w:r>
            <w:r w:rsidR="00272358">
              <w:rPr>
                <w:noProof/>
                <w:webHidden/>
              </w:rPr>
              <w:fldChar w:fldCharType="end"/>
            </w:r>
          </w:hyperlink>
        </w:p>
        <w:p w14:paraId="4BFA8F2B" w14:textId="7EF75CD3" w:rsidR="00272358" w:rsidRPr="00272358" w:rsidRDefault="00B67CB6" w:rsidP="00272358">
          <w:pPr>
            <w:pStyle w:val="TOC1"/>
            <w:rPr>
              <w:rFonts w:eastAsiaTheme="minorEastAsia"/>
              <w:sz w:val="22"/>
              <w:szCs w:val="22"/>
            </w:rPr>
          </w:pPr>
          <w:hyperlink w:anchor="_Toc511144604" w:history="1">
            <w:r w:rsidR="00272358" w:rsidRPr="00272358">
              <w:rPr>
                <w:rStyle w:val="Hyperlink"/>
                <w:color w:val="538135" w:themeColor="accent6" w:themeShade="BF"/>
              </w:rPr>
              <w:t>4. Donor presentation on resilience perspective</w:t>
            </w:r>
            <w:r w:rsidR="00272358" w:rsidRPr="00272358">
              <w:rPr>
                <w:webHidden/>
              </w:rPr>
              <w:tab/>
            </w:r>
            <w:r w:rsidR="00272358" w:rsidRPr="00272358">
              <w:rPr>
                <w:webHidden/>
              </w:rPr>
              <w:fldChar w:fldCharType="begin"/>
            </w:r>
            <w:r w:rsidR="00272358" w:rsidRPr="00272358">
              <w:rPr>
                <w:webHidden/>
              </w:rPr>
              <w:instrText xml:space="preserve"> PAGEREF _Toc511144604 \h </w:instrText>
            </w:r>
            <w:r w:rsidR="00272358" w:rsidRPr="00272358">
              <w:rPr>
                <w:webHidden/>
              </w:rPr>
            </w:r>
            <w:r w:rsidR="00272358" w:rsidRPr="00272358">
              <w:rPr>
                <w:webHidden/>
              </w:rPr>
              <w:fldChar w:fldCharType="separate"/>
            </w:r>
            <w:r w:rsidR="00470385">
              <w:rPr>
                <w:webHidden/>
              </w:rPr>
              <w:t>9</w:t>
            </w:r>
            <w:r w:rsidR="00272358" w:rsidRPr="00272358">
              <w:rPr>
                <w:webHidden/>
              </w:rPr>
              <w:fldChar w:fldCharType="end"/>
            </w:r>
          </w:hyperlink>
        </w:p>
        <w:p w14:paraId="6653317F" w14:textId="1256FE08" w:rsidR="00272358" w:rsidRDefault="00B67CB6">
          <w:pPr>
            <w:pStyle w:val="TOC2"/>
            <w:tabs>
              <w:tab w:val="right" w:leader="dot" w:pos="9350"/>
            </w:tabs>
            <w:rPr>
              <w:rFonts w:eastAsiaTheme="minorEastAsia"/>
              <w:b w:val="0"/>
              <w:noProof/>
            </w:rPr>
          </w:pPr>
          <w:hyperlink w:anchor="_Toc511144605" w:history="1">
            <w:r w:rsidR="00272358" w:rsidRPr="00946B28">
              <w:rPr>
                <w:rStyle w:val="Hyperlink"/>
                <w:noProof/>
              </w:rPr>
              <w:t>4.1. USAID</w:t>
            </w:r>
            <w:r w:rsidR="00272358">
              <w:rPr>
                <w:noProof/>
                <w:webHidden/>
              </w:rPr>
              <w:tab/>
            </w:r>
            <w:r w:rsidR="00272358">
              <w:rPr>
                <w:noProof/>
                <w:webHidden/>
              </w:rPr>
              <w:fldChar w:fldCharType="begin"/>
            </w:r>
            <w:r w:rsidR="00272358">
              <w:rPr>
                <w:noProof/>
                <w:webHidden/>
              </w:rPr>
              <w:instrText xml:space="preserve"> PAGEREF _Toc511144605 \h </w:instrText>
            </w:r>
            <w:r w:rsidR="00272358">
              <w:rPr>
                <w:noProof/>
                <w:webHidden/>
              </w:rPr>
            </w:r>
            <w:r w:rsidR="00272358">
              <w:rPr>
                <w:noProof/>
                <w:webHidden/>
              </w:rPr>
              <w:fldChar w:fldCharType="separate"/>
            </w:r>
            <w:r w:rsidR="00470385">
              <w:rPr>
                <w:noProof/>
                <w:webHidden/>
              </w:rPr>
              <w:t>9</w:t>
            </w:r>
            <w:r w:rsidR="00272358">
              <w:rPr>
                <w:noProof/>
                <w:webHidden/>
              </w:rPr>
              <w:fldChar w:fldCharType="end"/>
            </w:r>
          </w:hyperlink>
        </w:p>
        <w:p w14:paraId="209EBCEA" w14:textId="3EAB8C04" w:rsidR="00272358" w:rsidRDefault="00B67CB6">
          <w:pPr>
            <w:pStyle w:val="TOC2"/>
            <w:tabs>
              <w:tab w:val="right" w:leader="dot" w:pos="9350"/>
            </w:tabs>
            <w:rPr>
              <w:rFonts w:eastAsiaTheme="minorEastAsia"/>
              <w:b w:val="0"/>
              <w:noProof/>
            </w:rPr>
          </w:pPr>
          <w:hyperlink w:anchor="_Toc511144606" w:history="1">
            <w:r w:rsidR="00272358" w:rsidRPr="00946B28">
              <w:rPr>
                <w:rStyle w:val="Hyperlink"/>
                <w:noProof/>
              </w:rPr>
              <w:t>4.2. DFID</w:t>
            </w:r>
            <w:r w:rsidR="00272358">
              <w:rPr>
                <w:noProof/>
                <w:webHidden/>
              </w:rPr>
              <w:tab/>
            </w:r>
            <w:r w:rsidR="00272358">
              <w:rPr>
                <w:noProof/>
                <w:webHidden/>
              </w:rPr>
              <w:fldChar w:fldCharType="begin"/>
            </w:r>
            <w:r w:rsidR="00272358">
              <w:rPr>
                <w:noProof/>
                <w:webHidden/>
              </w:rPr>
              <w:instrText xml:space="preserve"> PAGEREF _Toc511144606 \h </w:instrText>
            </w:r>
            <w:r w:rsidR="00272358">
              <w:rPr>
                <w:noProof/>
                <w:webHidden/>
              </w:rPr>
            </w:r>
            <w:r w:rsidR="00272358">
              <w:rPr>
                <w:noProof/>
                <w:webHidden/>
              </w:rPr>
              <w:fldChar w:fldCharType="separate"/>
            </w:r>
            <w:r w:rsidR="00470385">
              <w:rPr>
                <w:noProof/>
                <w:webHidden/>
              </w:rPr>
              <w:t>9</w:t>
            </w:r>
            <w:r w:rsidR="00272358">
              <w:rPr>
                <w:noProof/>
                <w:webHidden/>
              </w:rPr>
              <w:fldChar w:fldCharType="end"/>
            </w:r>
          </w:hyperlink>
        </w:p>
        <w:p w14:paraId="04C22671" w14:textId="1E47A89D" w:rsidR="00272358" w:rsidRDefault="00B67CB6" w:rsidP="00272358">
          <w:pPr>
            <w:pStyle w:val="TOC1"/>
            <w:rPr>
              <w:rFonts w:eastAsiaTheme="minorEastAsia"/>
              <w:sz w:val="22"/>
              <w:szCs w:val="22"/>
            </w:rPr>
          </w:pPr>
          <w:hyperlink w:anchor="_Toc511144607" w:history="1">
            <w:r w:rsidR="00272358" w:rsidRPr="00946B28">
              <w:rPr>
                <w:rStyle w:val="Hyperlink"/>
                <w:color w:val="034990" w:themeColor="hyperlink" w:themeShade="BF"/>
              </w:rPr>
              <w:t>5. Donor Initiative</w:t>
            </w:r>
            <w:r w:rsidR="00272358">
              <w:rPr>
                <w:webHidden/>
              </w:rPr>
              <w:tab/>
            </w:r>
            <w:r w:rsidR="00272358">
              <w:rPr>
                <w:webHidden/>
              </w:rPr>
              <w:fldChar w:fldCharType="begin"/>
            </w:r>
            <w:r w:rsidR="00272358">
              <w:rPr>
                <w:webHidden/>
              </w:rPr>
              <w:instrText xml:space="preserve"> PAGEREF _Toc511144607 \h </w:instrText>
            </w:r>
            <w:r w:rsidR="00272358">
              <w:rPr>
                <w:webHidden/>
              </w:rPr>
            </w:r>
            <w:r w:rsidR="00272358">
              <w:rPr>
                <w:webHidden/>
              </w:rPr>
              <w:fldChar w:fldCharType="separate"/>
            </w:r>
            <w:r w:rsidR="00470385">
              <w:rPr>
                <w:webHidden/>
              </w:rPr>
              <w:t>10</w:t>
            </w:r>
            <w:r w:rsidR="00272358">
              <w:rPr>
                <w:webHidden/>
              </w:rPr>
              <w:fldChar w:fldCharType="end"/>
            </w:r>
          </w:hyperlink>
        </w:p>
        <w:p w14:paraId="274970D4" w14:textId="64583576" w:rsidR="00272358" w:rsidRDefault="00B67CB6">
          <w:pPr>
            <w:pStyle w:val="TOC2"/>
            <w:tabs>
              <w:tab w:val="right" w:leader="dot" w:pos="9350"/>
            </w:tabs>
            <w:rPr>
              <w:rFonts w:eastAsiaTheme="minorEastAsia"/>
              <w:b w:val="0"/>
              <w:noProof/>
            </w:rPr>
          </w:pPr>
          <w:hyperlink w:anchor="_Toc511144608" w:history="1">
            <w:r w:rsidR="00272358" w:rsidRPr="00946B28">
              <w:rPr>
                <w:rStyle w:val="Hyperlink"/>
                <w:noProof/>
                <w:lang w:val="en-GB"/>
              </w:rPr>
              <w:t>5.1. Technical assistance for increased agriculture production of smallholders in South Sudan</w:t>
            </w:r>
            <w:r w:rsidR="00272358" w:rsidRPr="00946B28">
              <w:rPr>
                <w:rStyle w:val="Hyperlink"/>
                <w:noProof/>
                <w:lang w:val="it-IT"/>
              </w:rPr>
              <w:t>: EU TA mapping system</w:t>
            </w:r>
            <w:r w:rsidR="00272358">
              <w:rPr>
                <w:noProof/>
                <w:webHidden/>
              </w:rPr>
              <w:tab/>
            </w:r>
            <w:r w:rsidR="00272358">
              <w:rPr>
                <w:noProof/>
                <w:webHidden/>
              </w:rPr>
              <w:fldChar w:fldCharType="begin"/>
            </w:r>
            <w:r w:rsidR="00272358">
              <w:rPr>
                <w:noProof/>
                <w:webHidden/>
              </w:rPr>
              <w:instrText xml:space="preserve"> PAGEREF _Toc511144608 \h </w:instrText>
            </w:r>
            <w:r w:rsidR="00272358">
              <w:rPr>
                <w:noProof/>
                <w:webHidden/>
              </w:rPr>
            </w:r>
            <w:r w:rsidR="00272358">
              <w:rPr>
                <w:noProof/>
                <w:webHidden/>
              </w:rPr>
              <w:fldChar w:fldCharType="separate"/>
            </w:r>
            <w:r w:rsidR="00470385">
              <w:rPr>
                <w:noProof/>
                <w:webHidden/>
              </w:rPr>
              <w:t>10</w:t>
            </w:r>
            <w:r w:rsidR="00272358">
              <w:rPr>
                <w:noProof/>
                <w:webHidden/>
              </w:rPr>
              <w:fldChar w:fldCharType="end"/>
            </w:r>
          </w:hyperlink>
        </w:p>
        <w:p w14:paraId="477A3C33" w14:textId="4CC68777" w:rsidR="00272358" w:rsidRDefault="00B67CB6" w:rsidP="00272358">
          <w:pPr>
            <w:pStyle w:val="TOC1"/>
            <w:rPr>
              <w:rFonts w:eastAsiaTheme="minorEastAsia"/>
              <w:sz w:val="22"/>
              <w:szCs w:val="22"/>
            </w:rPr>
          </w:pPr>
          <w:hyperlink w:anchor="_Toc511144609" w:history="1">
            <w:r w:rsidR="00272358" w:rsidRPr="00946B28">
              <w:rPr>
                <w:rStyle w:val="Hyperlink"/>
                <w:color w:val="034990" w:themeColor="hyperlink" w:themeShade="BF"/>
                <w:lang w:val="fr-FR"/>
              </w:rPr>
              <w:t>6. UN perspective on coordination on resilience</w:t>
            </w:r>
            <w:r w:rsidR="00272358">
              <w:rPr>
                <w:webHidden/>
              </w:rPr>
              <w:tab/>
            </w:r>
            <w:r w:rsidR="00272358">
              <w:rPr>
                <w:webHidden/>
              </w:rPr>
              <w:fldChar w:fldCharType="begin"/>
            </w:r>
            <w:r w:rsidR="00272358">
              <w:rPr>
                <w:webHidden/>
              </w:rPr>
              <w:instrText xml:space="preserve"> PAGEREF _Toc511144609 \h </w:instrText>
            </w:r>
            <w:r w:rsidR="00272358">
              <w:rPr>
                <w:webHidden/>
              </w:rPr>
            </w:r>
            <w:r w:rsidR="00272358">
              <w:rPr>
                <w:webHidden/>
              </w:rPr>
              <w:fldChar w:fldCharType="separate"/>
            </w:r>
            <w:r w:rsidR="00470385">
              <w:rPr>
                <w:webHidden/>
              </w:rPr>
              <w:t>11</w:t>
            </w:r>
            <w:r w:rsidR="00272358">
              <w:rPr>
                <w:webHidden/>
              </w:rPr>
              <w:fldChar w:fldCharType="end"/>
            </w:r>
          </w:hyperlink>
        </w:p>
        <w:p w14:paraId="3764396F" w14:textId="6E4340B3" w:rsidR="00272358" w:rsidRDefault="00B67CB6">
          <w:pPr>
            <w:pStyle w:val="TOC2"/>
            <w:tabs>
              <w:tab w:val="right" w:leader="dot" w:pos="9350"/>
            </w:tabs>
            <w:rPr>
              <w:rFonts w:eastAsiaTheme="minorEastAsia"/>
              <w:b w:val="0"/>
              <w:noProof/>
            </w:rPr>
          </w:pPr>
          <w:hyperlink w:anchor="_Toc511144610" w:history="1">
            <w:r w:rsidR="00272358" w:rsidRPr="00946B28">
              <w:rPr>
                <w:rStyle w:val="Hyperlink"/>
                <w:noProof/>
              </w:rPr>
              <w:t xml:space="preserve">6.1. FAO: </w:t>
            </w:r>
            <w:r w:rsidR="00272358" w:rsidRPr="00946B28">
              <w:rPr>
                <w:rStyle w:val="Hyperlink"/>
                <w:noProof/>
                <w:lang w:val="en-GB"/>
              </w:rPr>
              <w:t>Resilience Index Measurement and analysis Model-II RIMA-II</w:t>
            </w:r>
            <w:r w:rsidR="00272358">
              <w:rPr>
                <w:noProof/>
                <w:webHidden/>
              </w:rPr>
              <w:tab/>
            </w:r>
            <w:r w:rsidR="00272358">
              <w:rPr>
                <w:noProof/>
                <w:webHidden/>
              </w:rPr>
              <w:fldChar w:fldCharType="begin"/>
            </w:r>
            <w:r w:rsidR="00272358">
              <w:rPr>
                <w:noProof/>
                <w:webHidden/>
              </w:rPr>
              <w:instrText xml:space="preserve"> PAGEREF _Toc511144610 \h </w:instrText>
            </w:r>
            <w:r w:rsidR="00272358">
              <w:rPr>
                <w:noProof/>
                <w:webHidden/>
              </w:rPr>
            </w:r>
            <w:r w:rsidR="00272358">
              <w:rPr>
                <w:noProof/>
                <w:webHidden/>
              </w:rPr>
              <w:fldChar w:fldCharType="separate"/>
            </w:r>
            <w:r w:rsidR="00470385">
              <w:rPr>
                <w:noProof/>
                <w:webHidden/>
              </w:rPr>
              <w:t>11</w:t>
            </w:r>
            <w:r w:rsidR="00272358">
              <w:rPr>
                <w:noProof/>
                <w:webHidden/>
              </w:rPr>
              <w:fldChar w:fldCharType="end"/>
            </w:r>
          </w:hyperlink>
        </w:p>
        <w:p w14:paraId="1AFC270D" w14:textId="5375EF8D" w:rsidR="00272358" w:rsidRDefault="00B67CB6">
          <w:pPr>
            <w:pStyle w:val="TOC2"/>
            <w:tabs>
              <w:tab w:val="right" w:leader="dot" w:pos="9350"/>
            </w:tabs>
            <w:rPr>
              <w:rFonts w:eastAsiaTheme="minorEastAsia"/>
              <w:b w:val="0"/>
              <w:noProof/>
            </w:rPr>
          </w:pPr>
          <w:hyperlink w:anchor="_Toc511144611" w:history="1">
            <w:r w:rsidR="00272358" w:rsidRPr="00946B28">
              <w:rPr>
                <w:rStyle w:val="Hyperlink"/>
                <w:noProof/>
              </w:rPr>
              <w:t xml:space="preserve">6.2. UNEP: </w:t>
            </w:r>
            <w:r w:rsidR="00272358" w:rsidRPr="00946B28">
              <w:rPr>
                <w:rStyle w:val="Hyperlink"/>
                <w:noProof/>
                <w:lang w:val="en-GB"/>
              </w:rPr>
              <w:t>Overview</w:t>
            </w:r>
            <w:r w:rsidR="00272358" w:rsidRPr="00946B28">
              <w:rPr>
                <w:rStyle w:val="Hyperlink"/>
                <w:noProof/>
              </w:rPr>
              <w:t xml:space="preserve"> of National Meteorological and Hydrological Services in South Sudan</w:t>
            </w:r>
            <w:r w:rsidR="00272358">
              <w:rPr>
                <w:noProof/>
                <w:webHidden/>
              </w:rPr>
              <w:tab/>
            </w:r>
            <w:r w:rsidR="00272358">
              <w:rPr>
                <w:noProof/>
                <w:webHidden/>
              </w:rPr>
              <w:fldChar w:fldCharType="begin"/>
            </w:r>
            <w:r w:rsidR="00272358">
              <w:rPr>
                <w:noProof/>
                <w:webHidden/>
              </w:rPr>
              <w:instrText xml:space="preserve"> PAGEREF _Toc511144611 \h </w:instrText>
            </w:r>
            <w:r w:rsidR="00272358">
              <w:rPr>
                <w:noProof/>
                <w:webHidden/>
              </w:rPr>
            </w:r>
            <w:r w:rsidR="00272358">
              <w:rPr>
                <w:noProof/>
                <w:webHidden/>
              </w:rPr>
              <w:fldChar w:fldCharType="separate"/>
            </w:r>
            <w:r w:rsidR="00470385">
              <w:rPr>
                <w:noProof/>
                <w:webHidden/>
              </w:rPr>
              <w:t>11</w:t>
            </w:r>
            <w:r w:rsidR="00272358">
              <w:rPr>
                <w:noProof/>
                <w:webHidden/>
              </w:rPr>
              <w:fldChar w:fldCharType="end"/>
            </w:r>
          </w:hyperlink>
        </w:p>
        <w:p w14:paraId="5672DB63" w14:textId="20A4B439" w:rsidR="00272358" w:rsidRDefault="00B67CB6" w:rsidP="00272358">
          <w:pPr>
            <w:pStyle w:val="TOC1"/>
            <w:rPr>
              <w:rFonts w:eastAsiaTheme="minorEastAsia"/>
              <w:sz w:val="22"/>
              <w:szCs w:val="22"/>
            </w:rPr>
          </w:pPr>
          <w:hyperlink w:anchor="_Toc511144612" w:history="1">
            <w:r w:rsidR="00272358" w:rsidRPr="00946B28">
              <w:rPr>
                <w:rStyle w:val="Hyperlink"/>
                <w:color w:val="034990" w:themeColor="hyperlink" w:themeShade="BF"/>
              </w:rPr>
              <w:t>7. Events: Suggestions and up-coming events</w:t>
            </w:r>
            <w:r w:rsidR="00272358">
              <w:rPr>
                <w:webHidden/>
              </w:rPr>
              <w:tab/>
            </w:r>
            <w:r w:rsidR="00272358">
              <w:rPr>
                <w:webHidden/>
              </w:rPr>
              <w:fldChar w:fldCharType="begin"/>
            </w:r>
            <w:r w:rsidR="00272358">
              <w:rPr>
                <w:webHidden/>
              </w:rPr>
              <w:instrText xml:space="preserve"> PAGEREF _Toc511144612 \h </w:instrText>
            </w:r>
            <w:r w:rsidR="00272358">
              <w:rPr>
                <w:webHidden/>
              </w:rPr>
            </w:r>
            <w:r w:rsidR="00272358">
              <w:rPr>
                <w:webHidden/>
              </w:rPr>
              <w:fldChar w:fldCharType="separate"/>
            </w:r>
            <w:r w:rsidR="00470385">
              <w:rPr>
                <w:webHidden/>
              </w:rPr>
              <w:t>12</w:t>
            </w:r>
            <w:r w:rsidR="00272358">
              <w:rPr>
                <w:webHidden/>
              </w:rPr>
              <w:fldChar w:fldCharType="end"/>
            </w:r>
          </w:hyperlink>
        </w:p>
        <w:p w14:paraId="2FC35C14" w14:textId="3CC82F55" w:rsidR="00787229" w:rsidRDefault="00787229">
          <w:r>
            <w:rPr>
              <w:b/>
              <w:bCs/>
              <w:noProof/>
            </w:rPr>
            <w:fldChar w:fldCharType="end"/>
          </w:r>
        </w:p>
      </w:sdtContent>
    </w:sdt>
    <w:p w14:paraId="75DAF1E6" w14:textId="77777777" w:rsidR="00F62EFD" w:rsidRDefault="00F62EFD" w:rsidP="00F62EFD">
      <w:pPr>
        <w:ind w:left="360"/>
        <w:rPr>
          <w:b/>
          <w:color w:val="538135" w:themeColor="accent6" w:themeShade="BF"/>
          <w:sz w:val="36"/>
          <w:szCs w:val="36"/>
          <w:lang w:val="fr-FR"/>
        </w:rPr>
      </w:pPr>
    </w:p>
    <w:p w14:paraId="313809EF" w14:textId="77777777" w:rsidR="00787229" w:rsidRDefault="00787229" w:rsidP="00F62EFD">
      <w:pPr>
        <w:ind w:left="360"/>
        <w:rPr>
          <w:b/>
          <w:color w:val="538135" w:themeColor="accent6" w:themeShade="BF"/>
          <w:sz w:val="36"/>
          <w:szCs w:val="36"/>
          <w:lang w:val="fr-FR"/>
        </w:rPr>
      </w:pPr>
    </w:p>
    <w:p w14:paraId="4DE1E4DF" w14:textId="77777777" w:rsidR="00787229" w:rsidRDefault="00787229" w:rsidP="00F62EFD">
      <w:pPr>
        <w:ind w:left="360"/>
        <w:rPr>
          <w:b/>
          <w:color w:val="538135" w:themeColor="accent6" w:themeShade="BF"/>
          <w:sz w:val="36"/>
          <w:szCs w:val="36"/>
          <w:lang w:val="fr-FR"/>
        </w:rPr>
      </w:pPr>
    </w:p>
    <w:p w14:paraId="6E16310D" w14:textId="77777777" w:rsidR="00787229" w:rsidRDefault="00787229" w:rsidP="00F62EFD">
      <w:pPr>
        <w:ind w:left="360"/>
        <w:rPr>
          <w:b/>
          <w:color w:val="538135" w:themeColor="accent6" w:themeShade="BF"/>
          <w:sz w:val="36"/>
          <w:szCs w:val="36"/>
          <w:lang w:val="fr-FR"/>
        </w:rPr>
      </w:pPr>
    </w:p>
    <w:p w14:paraId="6464AB18" w14:textId="77777777" w:rsidR="00787229" w:rsidRDefault="00787229" w:rsidP="00F62EFD">
      <w:pPr>
        <w:ind w:left="360"/>
        <w:rPr>
          <w:b/>
          <w:color w:val="538135" w:themeColor="accent6" w:themeShade="BF"/>
          <w:sz w:val="36"/>
          <w:szCs w:val="36"/>
          <w:lang w:val="fr-FR"/>
        </w:rPr>
      </w:pPr>
    </w:p>
    <w:p w14:paraId="05049CCD" w14:textId="77777777" w:rsidR="00787229" w:rsidRDefault="00787229" w:rsidP="00F62EFD">
      <w:pPr>
        <w:ind w:left="360"/>
        <w:rPr>
          <w:b/>
          <w:color w:val="538135" w:themeColor="accent6" w:themeShade="BF"/>
          <w:sz w:val="36"/>
          <w:szCs w:val="36"/>
          <w:lang w:val="fr-FR"/>
        </w:rPr>
      </w:pPr>
    </w:p>
    <w:p w14:paraId="1D00193A" w14:textId="77777777" w:rsidR="00787229" w:rsidRDefault="00787229" w:rsidP="00F62EFD">
      <w:pPr>
        <w:ind w:left="360"/>
        <w:rPr>
          <w:b/>
          <w:color w:val="538135" w:themeColor="accent6" w:themeShade="BF"/>
          <w:sz w:val="36"/>
          <w:szCs w:val="36"/>
          <w:lang w:val="fr-FR"/>
        </w:rPr>
      </w:pPr>
    </w:p>
    <w:p w14:paraId="27D474C1" w14:textId="77777777" w:rsidR="00787229" w:rsidRPr="00F62EFD" w:rsidRDefault="00787229" w:rsidP="00F62EFD">
      <w:pPr>
        <w:ind w:left="360"/>
        <w:rPr>
          <w:b/>
          <w:color w:val="538135" w:themeColor="accent6" w:themeShade="BF"/>
          <w:sz w:val="36"/>
          <w:szCs w:val="36"/>
          <w:lang w:val="fr-FR"/>
        </w:rPr>
      </w:pPr>
    </w:p>
    <w:p w14:paraId="379A44E5" w14:textId="72A8C87A" w:rsidR="00DD4391" w:rsidRPr="00A256C3" w:rsidRDefault="00A256C3" w:rsidP="00A256C3">
      <w:pPr>
        <w:pStyle w:val="Heading1"/>
        <w:rPr>
          <w:rFonts w:asciiTheme="minorHAnsi" w:hAnsiTheme="minorHAnsi"/>
          <w:color w:val="538135" w:themeColor="accent6" w:themeShade="BF"/>
        </w:rPr>
      </w:pPr>
      <w:bookmarkStart w:id="0" w:name="_Toc511144598"/>
      <w:r>
        <w:rPr>
          <w:rFonts w:asciiTheme="minorHAnsi" w:hAnsiTheme="minorHAnsi"/>
          <w:color w:val="538135" w:themeColor="accent6" w:themeShade="BF"/>
        </w:rPr>
        <w:lastRenderedPageBreak/>
        <w:t>1</w:t>
      </w:r>
      <w:r w:rsidR="00F62EFD" w:rsidRPr="00A256C3">
        <w:rPr>
          <w:rFonts w:asciiTheme="minorHAnsi" w:hAnsiTheme="minorHAnsi"/>
          <w:color w:val="538135" w:themeColor="accent6" w:themeShade="BF"/>
        </w:rPr>
        <w:t xml:space="preserve">. </w:t>
      </w:r>
      <w:r w:rsidR="00793C2B" w:rsidRPr="00A256C3">
        <w:rPr>
          <w:rFonts w:asciiTheme="minorHAnsi" w:hAnsiTheme="minorHAnsi"/>
          <w:color w:val="538135" w:themeColor="accent6" w:themeShade="BF"/>
        </w:rPr>
        <w:t>Term</w:t>
      </w:r>
      <w:r w:rsidR="009C631E">
        <w:rPr>
          <w:rFonts w:asciiTheme="minorHAnsi" w:hAnsiTheme="minorHAnsi"/>
          <w:color w:val="538135" w:themeColor="accent6" w:themeShade="BF"/>
        </w:rPr>
        <w:t>s</w:t>
      </w:r>
      <w:r w:rsidR="00793C2B" w:rsidRPr="00A256C3">
        <w:rPr>
          <w:rFonts w:asciiTheme="minorHAnsi" w:hAnsiTheme="minorHAnsi"/>
          <w:color w:val="538135" w:themeColor="accent6" w:themeShade="BF"/>
        </w:rPr>
        <w:t xml:space="preserve"> o</w:t>
      </w:r>
      <w:r w:rsidR="00AB0026" w:rsidRPr="00A256C3">
        <w:rPr>
          <w:rFonts w:asciiTheme="minorHAnsi" w:hAnsiTheme="minorHAnsi"/>
          <w:color w:val="538135" w:themeColor="accent6" w:themeShade="BF"/>
        </w:rPr>
        <w:t>f Reference for the Resilience Exchange Network</w:t>
      </w:r>
      <w:bookmarkEnd w:id="0"/>
    </w:p>
    <w:p w14:paraId="62C9A430" w14:textId="77777777" w:rsidR="00A061B6" w:rsidRDefault="00A061B6" w:rsidP="00F62EFD">
      <w:pPr>
        <w:spacing w:after="0"/>
        <w:jc w:val="both"/>
        <w:rPr>
          <w:b/>
        </w:rPr>
      </w:pPr>
    </w:p>
    <w:p w14:paraId="41485CB7" w14:textId="3BB9D268" w:rsidR="00DD4391" w:rsidRPr="00F62EFD" w:rsidRDefault="00DD4391" w:rsidP="00F62EFD">
      <w:pPr>
        <w:spacing w:after="0"/>
        <w:jc w:val="both"/>
        <w:rPr>
          <w:b/>
        </w:rPr>
      </w:pPr>
      <w:r w:rsidRPr="00F62EFD">
        <w:rPr>
          <w:b/>
        </w:rPr>
        <w:t>Objective of the Network</w:t>
      </w:r>
    </w:p>
    <w:p w14:paraId="68ADD5F1" w14:textId="77777777" w:rsidR="00DD4391" w:rsidRPr="001F4B1A" w:rsidRDefault="00DD4391" w:rsidP="00A061B6">
      <w:pPr>
        <w:numPr>
          <w:ilvl w:val="0"/>
          <w:numId w:val="29"/>
        </w:numPr>
        <w:spacing w:before="240" w:after="0"/>
        <w:ind w:left="567"/>
        <w:jc w:val="both"/>
      </w:pPr>
      <w:r w:rsidRPr="00DD4391">
        <w:rPr>
          <w:lang w:val="en-IE"/>
        </w:rPr>
        <w:t xml:space="preserve">To facilitate </w:t>
      </w:r>
      <w:r w:rsidRPr="00DD4391">
        <w:rPr>
          <w:b/>
          <w:bCs/>
          <w:lang w:val="en-IE"/>
        </w:rPr>
        <w:t>networking</w:t>
      </w:r>
      <w:r w:rsidRPr="00DD4391">
        <w:rPr>
          <w:lang w:val="en-IE"/>
        </w:rPr>
        <w:t xml:space="preserve"> and </w:t>
      </w:r>
      <w:r w:rsidRPr="00DD4391">
        <w:rPr>
          <w:b/>
          <w:bCs/>
          <w:lang w:val="en-IE"/>
        </w:rPr>
        <w:t>coordination</w:t>
      </w:r>
      <w:r w:rsidRPr="00DD4391">
        <w:rPr>
          <w:lang w:val="en-IE"/>
        </w:rPr>
        <w:t xml:space="preserve"> of NGOs engaged in resilience programming in South Sudan. </w:t>
      </w:r>
    </w:p>
    <w:p w14:paraId="3512C60F" w14:textId="01BFD6A6" w:rsidR="00DD4391" w:rsidRPr="001F4B1A" w:rsidRDefault="00DD4391" w:rsidP="00C524BA">
      <w:pPr>
        <w:numPr>
          <w:ilvl w:val="0"/>
          <w:numId w:val="29"/>
        </w:numPr>
        <w:spacing w:after="0"/>
        <w:ind w:left="567"/>
        <w:jc w:val="both"/>
      </w:pPr>
      <w:r w:rsidRPr="00DD4391">
        <w:rPr>
          <w:lang w:val="en-IE"/>
        </w:rPr>
        <w:t xml:space="preserve">To provide a </w:t>
      </w:r>
      <w:r w:rsidRPr="00DD4391">
        <w:rPr>
          <w:b/>
          <w:bCs/>
          <w:lang w:val="en-IE"/>
        </w:rPr>
        <w:t>platform</w:t>
      </w:r>
      <w:r w:rsidRPr="00DD4391">
        <w:rPr>
          <w:lang w:val="en-IE"/>
        </w:rPr>
        <w:t xml:space="preserve"> through which NGOs </w:t>
      </w:r>
      <w:r w:rsidRPr="009D6D54">
        <w:rPr>
          <w:b/>
          <w:lang w:val="en-IE"/>
        </w:rPr>
        <w:t>share knowledge, expertise and learning on resilience</w:t>
      </w:r>
      <w:r w:rsidRPr="00DD4391">
        <w:rPr>
          <w:lang w:val="en-IE"/>
        </w:rPr>
        <w:t xml:space="preserve"> programming; and potential mainstreaming of the resilience agenda within and across development and humanitarian interventions in South Sudan.</w:t>
      </w:r>
    </w:p>
    <w:p w14:paraId="044DEC2C" w14:textId="3C841D15" w:rsidR="00F62EFD" w:rsidRPr="001F4B1A" w:rsidRDefault="00DD4391" w:rsidP="00C524BA">
      <w:pPr>
        <w:numPr>
          <w:ilvl w:val="0"/>
          <w:numId w:val="29"/>
        </w:numPr>
        <w:spacing w:after="0"/>
        <w:ind w:left="567"/>
        <w:jc w:val="both"/>
      </w:pPr>
      <w:r w:rsidRPr="00DD4391">
        <w:rPr>
          <w:lang w:val="en-IE"/>
        </w:rPr>
        <w:t xml:space="preserve">To provide opportunities for </w:t>
      </w:r>
      <w:r w:rsidRPr="00DD4391">
        <w:rPr>
          <w:b/>
          <w:bCs/>
          <w:lang w:val="en-IE"/>
        </w:rPr>
        <w:t>joint representation and communication</w:t>
      </w:r>
      <w:r w:rsidRPr="00DD4391">
        <w:rPr>
          <w:lang w:val="en-IE"/>
        </w:rPr>
        <w:t xml:space="preserve"> on resilience programming with the wider humanitarian infrastructure through internal and external collaboration and engagement.</w:t>
      </w:r>
    </w:p>
    <w:p w14:paraId="335C8206" w14:textId="77777777" w:rsidR="00F62EFD" w:rsidRPr="001F4B1A" w:rsidRDefault="00F62EFD" w:rsidP="00F62EFD">
      <w:pPr>
        <w:spacing w:after="0"/>
        <w:ind w:left="207"/>
        <w:jc w:val="both"/>
      </w:pPr>
    </w:p>
    <w:p w14:paraId="7EF50062" w14:textId="614AE82F" w:rsidR="00F62EFD" w:rsidRPr="00F62EFD" w:rsidRDefault="00F62EFD" w:rsidP="00F62EFD">
      <w:pPr>
        <w:spacing w:after="0"/>
        <w:ind w:left="207"/>
        <w:jc w:val="both"/>
        <w:rPr>
          <w:b/>
          <w:lang w:val="fr-FR"/>
        </w:rPr>
      </w:pPr>
      <w:r w:rsidRPr="00F62EFD">
        <w:rPr>
          <w:b/>
          <w:lang w:val="fr-FR"/>
        </w:rPr>
        <w:t>Structure :</w:t>
      </w:r>
    </w:p>
    <w:p w14:paraId="28E59FDC" w14:textId="77777777" w:rsidR="00F62EFD" w:rsidRPr="001F4B1A" w:rsidRDefault="00F62EFD" w:rsidP="00A061B6">
      <w:pPr>
        <w:pStyle w:val="ListParagraph"/>
        <w:numPr>
          <w:ilvl w:val="0"/>
          <w:numId w:val="30"/>
        </w:numPr>
        <w:spacing w:before="240" w:after="0" w:line="276" w:lineRule="auto"/>
        <w:ind w:left="709"/>
        <w:jc w:val="both"/>
      </w:pPr>
      <w:r w:rsidRPr="00F62EFD">
        <w:rPr>
          <w:lang w:val="en-IE"/>
        </w:rPr>
        <w:t>Coordinated by a Technical Working Group of five NGO representatives</w:t>
      </w:r>
    </w:p>
    <w:p w14:paraId="0C3293B7" w14:textId="77777777" w:rsidR="00F62EFD" w:rsidRPr="001F4B1A" w:rsidRDefault="00F62EFD" w:rsidP="00A061B6">
      <w:pPr>
        <w:pStyle w:val="ListParagraph"/>
        <w:numPr>
          <w:ilvl w:val="0"/>
          <w:numId w:val="30"/>
        </w:numPr>
        <w:spacing w:after="0" w:line="276" w:lineRule="auto"/>
        <w:ind w:left="709"/>
        <w:jc w:val="both"/>
      </w:pPr>
      <w:r w:rsidRPr="00F62EFD">
        <w:rPr>
          <w:lang w:val="en-IE"/>
        </w:rPr>
        <w:t>Initial selection of the Working Group was completed during the initial discussion phase</w:t>
      </w:r>
    </w:p>
    <w:p w14:paraId="0B599053" w14:textId="77777777" w:rsidR="00F62EFD" w:rsidRPr="001F4B1A" w:rsidRDefault="00F62EFD" w:rsidP="00A061B6">
      <w:pPr>
        <w:pStyle w:val="ListParagraph"/>
        <w:numPr>
          <w:ilvl w:val="0"/>
          <w:numId w:val="30"/>
        </w:numPr>
        <w:spacing w:after="0" w:line="276" w:lineRule="auto"/>
        <w:ind w:left="709"/>
        <w:jc w:val="both"/>
      </w:pPr>
      <w:r w:rsidRPr="00F62EFD">
        <w:rPr>
          <w:lang w:val="en-IE"/>
        </w:rPr>
        <w:t>Will be reconfirmed (or replaced) by the end of June 2018</w:t>
      </w:r>
    </w:p>
    <w:p w14:paraId="06028684" w14:textId="77777777" w:rsidR="00F62EFD" w:rsidRPr="001F4B1A" w:rsidRDefault="00F62EFD" w:rsidP="00A061B6">
      <w:pPr>
        <w:pStyle w:val="ListParagraph"/>
        <w:numPr>
          <w:ilvl w:val="0"/>
          <w:numId w:val="30"/>
        </w:numPr>
        <w:spacing w:after="0" w:line="276" w:lineRule="auto"/>
        <w:ind w:left="709"/>
        <w:jc w:val="both"/>
      </w:pPr>
      <w:r w:rsidRPr="00F62EFD">
        <w:rPr>
          <w:lang w:val="en-IE"/>
        </w:rPr>
        <w:t xml:space="preserve">Coordinate the functions of the Resilience Exchange Network as outlined in this terms of reference including meetings and minutes (on monthly basis), </w:t>
      </w:r>
    </w:p>
    <w:p w14:paraId="29EF1892" w14:textId="77777777" w:rsidR="00F62EFD" w:rsidRPr="001F4B1A" w:rsidRDefault="00F62EFD" w:rsidP="00A061B6">
      <w:pPr>
        <w:pStyle w:val="ListParagraph"/>
        <w:numPr>
          <w:ilvl w:val="0"/>
          <w:numId w:val="30"/>
        </w:numPr>
        <w:spacing w:after="0" w:line="276" w:lineRule="auto"/>
        <w:ind w:left="709"/>
        <w:jc w:val="both"/>
      </w:pPr>
      <w:r w:rsidRPr="00F62EFD">
        <w:rPr>
          <w:lang w:val="en-IE"/>
        </w:rPr>
        <w:t xml:space="preserve">Develop plans and circulate to members to facilitate communication of events or activities organised by the Resilience Exchange Network members or other interested parties. </w:t>
      </w:r>
    </w:p>
    <w:p w14:paraId="16352234" w14:textId="77777777" w:rsidR="00F62EFD" w:rsidRPr="001F4B1A" w:rsidRDefault="00F62EFD" w:rsidP="00F62EFD">
      <w:pPr>
        <w:spacing w:after="0"/>
        <w:jc w:val="both"/>
      </w:pPr>
    </w:p>
    <w:p w14:paraId="7F7BFFA4" w14:textId="530B34FB" w:rsidR="00F62EFD" w:rsidRPr="001F4B1A" w:rsidRDefault="00F62EFD" w:rsidP="00F62EFD">
      <w:pPr>
        <w:spacing w:after="0"/>
        <w:jc w:val="both"/>
        <w:rPr>
          <w:b/>
        </w:rPr>
      </w:pPr>
      <w:r w:rsidRPr="001F4B1A">
        <w:rPr>
          <w:b/>
        </w:rPr>
        <w:t>Current members of the working group</w:t>
      </w:r>
    </w:p>
    <w:p w14:paraId="45EFA90D" w14:textId="77777777" w:rsidR="00F62EFD" w:rsidRPr="001F4B1A" w:rsidRDefault="00F62EFD" w:rsidP="00F62EFD">
      <w:pPr>
        <w:pStyle w:val="ListParagraph"/>
        <w:spacing w:after="0"/>
        <w:ind w:left="709"/>
        <w:jc w:val="both"/>
      </w:pPr>
    </w:p>
    <w:tbl>
      <w:tblPr>
        <w:tblStyle w:val="TableGrid"/>
        <w:tblW w:w="10029" w:type="dxa"/>
        <w:tblInd w:w="250" w:type="dxa"/>
        <w:tblLook w:val="04A0" w:firstRow="1" w:lastRow="0" w:firstColumn="1" w:lastColumn="0" w:noHBand="0" w:noVBand="1"/>
      </w:tblPr>
      <w:tblGrid>
        <w:gridCol w:w="2941"/>
        <w:gridCol w:w="1895"/>
        <w:gridCol w:w="1933"/>
        <w:gridCol w:w="3260"/>
      </w:tblGrid>
      <w:tr w:rsidR="00F62EFD" w:rsidRPr="00F62EFD" w14:paraId="25F8C78D" w14:textId="77777777" w:rsidTr="005434AA">
        <w:trPr>
          <w:trHeight w:val="415"/>
        </w:trPr>
        <w:tc>
          <w:tcPr>
            <w:tcW w:w="2941" w:type="dxa"/>
            <w:shd w:val="clear" w:color="auto" w:fill="E7E6E6" w:themeFill="background2"/>
            <w:hideMark/>
          </w:tcPr>
          <w:p w14:paraId="7746CD37" w14:textId="77777777" w:rsidR="00F62EFD" w:rsidRPr="00F62EFD" w:rsidRDefault="00F62EFD" w:rsidP="00F62EFD">
            <w:pPr>
              <w:spacing w:line="259" w:lineRule="auto"/>
              <w:ind w:left="207"/>
              <w:rPr>
                <w:lang w:val="fr-FR"/>
              </w:rPr>
            </w:pPr>
            <w:r w:rsidRPr="00F62EFD">
              <w:rPr>
                <w:bCs/>
                <w:lang w:val="en-IE"/>
              </w:rPr>
              <w:t>Organisation</w:t>
            </w:r>
          </w:p>
        </w:tc>
        <w:tc>
          <w:tcPr>
            <w:tcW w:w="1895" w:type="dxa"/>
            <w:shd w:val="clear" w:color="auto" w:fill="E7E6E6" w:themeFill="background2"/>
            <w:hideMark/>
          </w:tcPr>
          <w:p w14:paraId="723B9BE8" w14:textId="77777777" w:rsidR="00F62EFD" w:rsidRPr="00F62EFD" w:rsidRDefault="00F62EFD" w:rsidP="00F62EFD">
            <w:pPr>
              <w:spacing w:line="259" w:lineRule="auto"/>
              <w:ind w:left="207"/>
              <w:rPr>
                <w:lang w:val="fr-FR"/>
              </w:rPr>
            </w:pPr>
            <w:r w:rsidRPr="00F62EFD">
              <w:rPr>
                <w:bCs/>
                <w:lang w:val="en-IE"/>
              </w:rPr>
              <w:t>Type of NGO</w:t>
            </w:r>
          </w:p>
        </w:tc>
        <w:tc>
          <w:tcPr>
            <w:tcW w:w="1933" w:type="dxa"/>
            <w:shd w:val="clear" w:color="auto" w:fill="E7E6E6" w:themeFill="background2"/>
            <w:hideMark/>
          </w:tcPr>
          <w:p w14:paraId="73D906E5" w14:textId="77777777" w:rsidR="00F62EFD" w:rsidRPr="00F62EFD" w:rsidRDefault="00F62EFD" w:rsidP="00F62EFD">
            <w:pPr>
              <w:spacing w:line="259" w:lineRule="auto"/>
              <w:ind w:left="207"/>
              <w:rPr>
                <w:lang w:val="fr-FR"/>
              </w:rPr>
            </w:pPr>
            <w:r w:rsidRPr="00F62EFD">
              <w:rPr>
                <w:bCs/>
                <w:lang w:val="en-IE"/>
              </w:rPr>
              <w:t>Position</w:t>
            </w:r>
          </w:p>
        </w:tc>
        <w:tc>
          <w:tcPr>
            <w:tcW w:w="3260" w:type="dxa"/>
            <w:shd w:val="clear" w:color="auto" w:fill="E7E6E6" w:themeFill="background2"/>
            <w:hideMark/>
          </w:tcPr>
          <w:p w14:paraId="67EA6385" w14:textId="77777777" w:rsidR="00F62EFD" w:rsidRPr="00F62EFD" w:rsidRDefault="00F62EFD" w:rsidP="00F62EFD">
            <w:pPr>
              <w:spacing w:line="259" w:lineRule="auto"/>
              <w:ind w:left="207"/>
              <w:rPr>
                <w:lang w:val="fr-FR"/>
              </w:rPr>
            </w:pPr>
            <w:r w:rsidRPr="00F62EFD">
              <w:rPr>
                <w:bCs/>
                <w:lang w:val="en-IE"/>
              </w:rPr>
              <w:t>Current WG Member Delegate</w:t>
            </w:r>
          </w:p>
        </w:tc>
      </w:tr>
      <w:tr w:rsidR="00F62EFD" w:rsidRPr="00F62EFD" w14:paraId="72F3928E" w14:textId="77777777" w:rsidTr="00F62EFD">
        <w:trPr>
          <w:trHeight w:val="407"/>
        </w:trPr>
        <w:tc>
          <w:tcPr>
            <w:tcW w:w="2941" w:type="dxa"/>
            <w:hideMark/>
          </w:tcPr>
          <w:p w14:paraId="540C24B8" w14:textId="77777777" w:rsidR="00F62EFD" w:rsidRPr="00F62EFD" w:rsidRDefault="00F62EFD" w:rsidP="00F62EFD">
            <w:pPr>
              <w:spacing w:line="259" w:lineRule="auto"/>
              <w:ind w:left="207"/>
              <w:rPr>
                <w:lang w:val="fr-FR"/>
              </w:rPr>
            </w:pPr>
            <w:r w:rsidRPr="00F62EFD">
              <w:rPr>
                <w:bCs/>
                <w:lang w:val="en-IE"/>
              </w:rPr>
              <w:t xml:space="preserve">Concern Worldwide </w:t>
            </w:r>
          </w:p>
        </w:tc>
        <w:tc>
          <w:tcPr>
            <w:tcW w:w="1895" w:type="dxa"/>
            <w:hideMark/>
          </w:tcPr>
          <w:p w14:paraId="70E97F08"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48BB4E17" w14:textId="77777777" w:rsidR="00F62EFD" w:rsidRPr="00F62EFD" w:rsidRDefault="00F62EFD" w:rsidP="00F62EFD">
            <w:pPr>
              <w:spacing w:line="259" w:lineRule="auto"/>
              <w:ind w:left="207"/>
              <w:rPr>
                <w:lang w:val="fr-FR"/>
              </w:rPr>
            </w:pPr>
            <w:r w:rsidRPr="00F62EFD">
              <w:rPr>
                <w:lang w:val="en-IE"/>
              </w:rPr>
              <w:t>Chair</w:t>
            </w:r>
          </w:p>
        </w:tc>
        <w:tc>
          <w:tcPr>
            <w:tcW w:w="3260" w:type="dxa"/>
            <w:hideMark/>
          </w:tcPr>
          <w:p w14:paraId="54AFAFAE" w14:textId="77777777" w:rsidR="00F62EFD" w:rsidRPr="00F62EFD" w:rsidRDefault="00F62EFD" w:rsidP="00F62EFD">
            <w:pPr>
              <w:spacing w:line="259" w:lineRule="auto"/>
              <w:ind w:left="207"/>
              <w:rPr>
                <w:lang w:val="fr-FR"/>
              </w:rPr>
            </w:pPr>
            <w:r w:rsidRPr="00F62EFD">
              <w:rPr>
                <w:lang w:val="en-IE"/>
              </w:rPr>
              <w:t>(Nellie) Eileen Kingston</w:t>
            </w:r>
          </w:p>
        </w:tc>
      </w:tr>
      <w:tr w:rsidR="00F62EFD" w:rsidRPr="00F62EFD" w14:paraId="4E9FEB22" w14:textId="77777777" w:rsidTr="00F62EFD">
        <w:trPr>
          <w:trHeight w:val="413"/>
        </w:trPr>
        <w:tc>
          <w:tcPr>
            <w:tcW w:w="2941" w:type="dxa"/>
            <w:hideMark/>
          </w:tcPr>
          <w:p w14:paraId="054A4474" w14:textId="77777777" w:rsidR="00F62EFD" w:rsidRPr="00F62EFD" w:rsidRDefault="00F62EFD" w:rsidP="00F62EFD">
            <w:pPr>
              <w:spacing w:line="259" w:lineRule="auto"/>
              <w:ind w:left="207"/>
              <w:rPr>
                <w:lang w:val="fr-FR"/>
              </w:rPr>
            </w:pPr>
            <w:r w:rsidRPr="00F62EFD">
              <w:rPr>
                <w:bCs/>
                <w:lang w:val="en-IE"/>
              </w:rPr>
              <w:t>Goal</w:t>
            </w:r>
          </w:p>
        </w:tc>
        <w:tc>
          <w:tcPr>
            <w:tcW w:w="1895" w:type="dxa"/>
            <w:hideMark/>
          </w:tcPr>
          <w:p w14:paraId="0D30DB27"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265425CF"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053B4A59" w14:textId="77777777" w:rsidR="00F62EFD" w:rsidRPr="00F62EFD" w:rsidRDefault="00F62EFD" w:rsidP="00F62EFD">
            <w:pPr>
              <w:spacing w:line="259" w:lineRule="auto"/>
              <w:ind w:left="207"/>
              <w:rPr>
                <w:lang w:val="fr-FR"/>
              </w:rPr>
            </w:pPr>
            <w:r w:rsidRPr="00F62EFD">
              <w:rPr>
                <w:lang w:val="en-IE"/>
              </w:rPr>
              <w:t xml:space="preserve">Semalegn Belay Abdissa </w:t>
            </w:r>
          </w:p>
        </w:tc>
      </w:tr>
      <w:tr w:rsidR="00F62EFD" w:rsidRPr="00F62EFD" w14:paraId="62AEED7B" w14:textId="77777777" w:rsidTr="00F62EFD">
        <w:trPr>
          <w:trHeight w:val="669"/>
        </w:trPr>
        <w:tc>
          <w:tcPr>
            <w:tcW w:w="2941" w:type="dxa"/>
            <w:hideMark/>
          </w:tcPr>
          <w:p w14:paraId="680C5708" w14:textId="77777777" w:rsidR="00F62EFD" w:rsidRPr="001F4B1A" w:rsidRDefault="00F62EFD" w:rsidP="00F62EFD">
            <w:pPr>
              <w:spacing w:line="259" w:lineRule="auto"/>
              <w:ind w:left="207"/>
            </w:pPr>
            <w:r w:rsidRPr="00F62EFD">
              <w:rPr>
                <w:bCs/>
                <w:lang w:val="en-IE"/>
              </w:rPr>
              <w:t xml:space="preserve">South Sudan Grassroots Initiative for Development </w:t>
            </w:r>
          </w:p>
        </w:tc>
        <w:tc>
          <w:tcPr>
            <w:tcW w:w="1895" w:type="dxa"/>
            <w:hideMark/>
          </w:tcPr>
          <w:p w14:paraId="3C73CC63" w14:textId="77777777" w:rsidR="00F62EFD" w:rsidRPr="00F62EFD" w:rsidRDefault="00F62EFD" w:rsidP="00F62EFD">
            <w:pPr>
              <w:spacing w:line="259" w:lineRule="auto"/>
              <w:ind w:left="207"/>
              <w:rPr>
                <w:lang w:val="fr-FR"/>
              </w:rPr>
            </w:pPr>
            <w:r w:rsidRPr="00F62EFD">
              <w:rPr>
                <w:lang w:val="en-IE"/>
              </w:rPr>
              <w:t>NNGO</w:t>
            </w:r>
          </w:p>
        </w:tc>
        <w:tc>
          <w:tcPr>
            <w:tcW w:w="1933" w:type="dxa"/>
            <w:hideMark/>
          </w:tcPr>
          <w:p w14:paraId="4174BCD2"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367C8960" w14:textId="77777777" w:rsidR="00F62EFD" w:rsidRPr="00F62EFD" w:rsidRDefault="00F62EFD" w:rsidP="00F62EFD">
            <w:pPr>
              <w:spacing w:line="259" w:lineRule="auto"/>
              <w:ind w:left="207"/>
              <w:rPr>
                <w:lang w:val="fr-FR"/>
              </w:rPr>
            </w:pPr>
            <w:r w:rsidRPr="00F62EFD">
              <w:rPr>
                <w:lang w:val="en-IE"/>
              </w:rPr>
              <w:t>Timothy Kasimolo</w:t>
            </w:r>
          </w:p>
        </w:tc>
      </w:tr>
      <w:tr w:rsidR="00F62EFD" w:rsidRPr="00F62EFD" w14:paraId="7270C893" w14:textId="77777777" w:rsidTr="00F62EFD">
        <w:trPr>
          <w:trHeight w:val="443"/>
        </w:trPr>
        <w:tc>
          <w:tcPr>
            <w:tcW w:w="2941" w:type="dxa"/>
            <w:hideMark/>
          </w:tcPr>
          <w:p w14:paraId="6BD97E11" w14:textId="77777777" w:rsidR="00F62EFD" w:rsidRPr="00F62EFD" w:rsidRDefault="00F62EFD" w:rsidP="00F62EFD">
            <w:pPr>
              <w:spacing w:line="259" w:lineRule="auto"/>
              <w:ind w:left="207"/>
              <w:rPr>
                <w:lang w:val="fr-FR"/>
              </w:rPr>
            </w:pPr>
            <w:r w:rsidRPr="00F62EFD">
              <w:rPr>
                <w:bCs/>
                <w:lang w:val="en-IE"/>
              </w:rPr>
              <w:t>Save the Children</w:t>
            </w:r>
          </w:p>
        </w:tc>
        <w:tc>
          <w:tcPr>
            <w:tcW w:w="1895" w:type="dxa"/>
            <w:hideMark/>
          </w:tcPr>
          <w:p w14:paraId="11C65215"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0047A582"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57A51057" w14:textId="77777777" w:rsidR="00F62EFD" w:rsidRPr="00F62EFD" w:rsidRDefault="00F62EFD" w:rsidP="00F62EFD">
            <w:pPr>
              <w:spacing w:line="259" w:lineRule="auto"/>
              <w:ind w:left="207"/>
              <w:rPr>
                <w:lang w:val="fr-FR"/>
              </w:rPr>
            </w:pPr>
            <w:r w:rsidRPr="00F62EFD">
              <w:rPr>
                <w:lang w:val="en-IE"/>
              </w:rPr>
              <w:t xml:space="preserve">Gezahegn Eshete </w:t>
            </w:r>
          </w:p>
        </w:tc>
      </w:tr>
      <w:tr w:rsidR="00F62EFD" w:rsidRPr="00F62EFD" w14:paraId="248651C5" w14:textId="77777777" w:rsidTr="00F62EFD">
        <w:trPr>
          <w:trHeight w:val="434"/>
        </w:trPr>
        <w:tc>
          <w:tcPr>
            <w:tcW w:w="2941" w:type="dxa"/>
            <w:hideMark/>
          </w:tcPr>
          <w:p w14:paraId="6BCB9800" w14:textId="77777777" w:rsidR="00F62EFD" w:rsidRPr="00F62EFD" w:rsidRDefault="00F62EFD" w:rsidP="00F62EFD">
            <w:pPr>
              <w:spacing w:line="259" w:lineRule="auto"/>
              <w:ind w:left="207"/>
              <w:rPr>
                <w:lang w:val="fr-FR"/>
              </w:rPr>
            </w:pPr>
            <w:r w:rsidRPr="00F62EFD">
              <w:rPr>
                <w:bCs/>
                <w:lang w:val="en-IE"/>
              </w:rPr>
              <w:t>CRS</w:t>
            </w:r>
          </w:p>
        </w:tc>
        <w:tc>
          <w:tcPr>
            <w:tcW w:w="1895" w:type="dxa"/>
            <w:hideMark/>
          </w:tcPr>
          <w:p w14:paraId="7C9327B7"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34679117"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0435F1B5" w14:textId="77777777" w:rsidR="00F62EFD" w:rsidRPr="00F62EFD" w:rsidRDefault="00F62EFD" w:rsidP="00F62EFD">
            <w:pPr>
              <w:spacing w:line="259" w:lineRule="auto"/>
              <w:ind w:left="207"/>
              <w:rPr>
                <w:lang w:val="fr-FR"/>
              </w:rPr>
            </w:pPr>
            <w:r w:rsidRPr="00F62EFD">
              <w:rPr>
                <w:lang w:val="en-IE"/>
              </w:rPr>
              <w:t>Girma Yadete</w:t>
            </w:r>
          </w:p>
        </w:tc>
      </w:tr>
    </w:tbl>
    <w:p w14:paraId="285B899D" w14:textId="03B7497F" w:rsidR="00272358" w:rsidRPr="00272358" w:rsidRDefault="00272358" w:rsidP="00272358">
      <w:pPr>
        <w:pStyle w:val="Heading1"/>
        <w:rPr>
          <w:rFonts w:asciiTheme="minorHAnsi" w:hAnsiTheme="minorHAnsi"/>
          <w:color w:val="538135" w:themeColor="accent6" w:themeShade="BF"/>
        </w:rPr>
      </w:pPr>
      <w:bookmarkStart w:id="1" w:name="_Toc511144599"/>
      <w:r w:rsidRPr="00272358">
        <w:rPr>
          <w:rFonts w:asciiTheme="minorHAnsi" w:hAnsiTheme="minorHAnsi"/>
          <w:color w:val="538135" w:themeColor="accent6" w:themeShade="BF"/>
        </w:rPr>
        <w:t>2. Key agreements</w:t>
      </w:r>
      <w:r>
        <w:rPr>
          <w:rFonts w:asciiTheme="minorHAnsi" w:hAnsiTheme="minorHAnsi"/>
          <w:color w:val="538135" w:themeColor="accent6" w:themeShade="BF"/>
        </w:rPr>
        <w:t xml:space="preserve"> of the Resilience Exchange Network</w:t>
      </w:r>
      <w:bookmarkEnd w:id="1"/>
    </w:p>
    <w:p w14:paraId="3D1E4252" w14:textId="78F43412" w:rsidR="00272358" w:rsidRDefault="00272358" w:rsidP="00272358">
      <w:pPr>
        <w:spacing w:after="0"/>
        <w:jc w:val="both"/>
        <w:rPr>
          <w:sz w:val="24"/>
        </w:rPr>
      </w:pPr>
    </w:p>
    <w:tbl>
      <w:tblPr>
        <w:tblStyle w:val="TableGrid"/>
        <w:tblW w:w="0" w:type="auto"/>
        <w:tblLook w:val="04A0" w:firstRow="1" w:lastRow="0" w:firstColumn="1" w:lastColumn="0" w:noHBand="0" w:noVBand="1"/>
      </w:tblPr>
      <w:tblGrid>
        <w:gridCol w:w="9330"/>
      </w:tblGrid>
      <w:tr w:rsidR="00272358" w14:paraId="6BAC83E6" w14:textId="77777777" w:rsidTr="00272358">
        <w:tc>
          <w:tcPr>
            <w:tcW w:w="9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7120CC51" w14:textId="77777777" w:rsidR="00272358" w:rsidRPr="00EE593E" w:rsidRDefault="00272358" w:rsidP="00C524BA">
            <w:pPr>
              <w:pStyle w:val="ListParagraph"/>
              <w:numPr>
                <w:ilvl w:val="0"/>
                <w:numId w:val="21"/>
              </w:numPr>
              <w:jc w:val="both"/>
              <w:rPr>
                <w:sz w:val="24"/>
              </w:rPr>
            </w:pPr>
            <w:r w:rsidRPr="00EE593E">
              <w:rPr>
                <w:sz w:val="24"/>
              </w:rPr>
              <w:t xml:space="preserve">Program resilience flexibility: Resilience programs should support communities in shifting from emergency to recovery and from recovery to development. This progression depends on community needs and the context and resilience programs will need to </w:t>
            </w:r>
            <w:proofErr w:type="gramStart"/>
            <w:r w:rsidRPr="00EE593E">
              <w:rPr>
                <w:sz w:val="24"/>
              </w:rPr>
              <w:t>be tailored</w:t>
            </w:r>
            <w:proofErr w:type="gramEnd"/>
            <w:r w:rsidRPr="00EE593E">
              <w:rPr>
                <w:sz w:val="24"/>
              </w:rPr>
              <w:t xml:space="preserve"> to communities pace. </w:t>
            </w:r>
          </w:p>
          <w:p w14:paraId="124B2E79" w14:textId="77777777" w:rsidR="00272358" w:rsidRDefault="00272358" w:rsidP="00C524BA">
            <w:pPr>
              <w:pStyle w:val="ListParagraph"/>
              <w:numPr>
                <w:ilvl w:val="0"/>
                <w:numId w:val="21"/>
              </w:numPr>
              <w:jc w:val="both"/>
              <w:rPr>
                <w:sz w:val="24"/>
              </w:rPr>
            </w:pPr>
            <w:r w:rsidRPr="00EE593E">
              <w:rPr>
                <w:sz w:val="24"/>
              </w:rPr>
              <w:lastRenderedPageBreak/>
              <w:t>Resilience program have to include multi-sectorial interventions under agriculture, livestock, WASH, NFI distribution, GFD, FFA</w:t>
            </w:r>
            <w:r>
              <w:rPr>
                <w:sz w:val="24"/>
              </w:rPr>
              <w:t>,</w:t>
            </w:r>
            <w:r w:rsidRPr="00EE593E">
              <w:rPr>
                <w:sz w:val="24"/>
              </w:rPr>
              <w:t xml:space="preserve"> etc. </w:t>
            </w:r>
          </w:p>
          <w:p w14:paraId="694292EC" w14:textId="77777777" w:rsidR="00272358" w:rsidRDefault="00272358" w:rsidP="00C524BA">
            <w:pPr>
              <w:pStyle w:val="ListParagraph"/>
              <w:numPr>
                <w:ilvl w:val="0"/>
                <w:numId w:val="21"/>
              </w:numPr>
              <w:jc w:val="both"/>
              <w:rPr>
                <w:sz w:val="24"/>
              </w:rPr>
            </w:pPr>
            <w:r w:rsidRPr="00EE593E">
              <w:rPr>
                <w:sz w:val="24"/>
              </w:rPr>
              <w:t>I</w:t>
            </w:r>
            <w:r>
              <w:rPr>
                <w:sz w:val="24"/>
              </w:rPr>
              <w:t xml:space="preserve">nvest </w:t>
            </w:r>
            <w:r w:rsidRPr="00EE593E">
              <w:rPr>
                <w:sz w:val="24"/>
              </w:rPr>
              <w:t>in buildin</w:t>
            </w:r>
            <w:r>
              <w:rPr>
                <w:sz w:val="24"/>
              </w:rPr>
              <w:t>g local capacity:</w:t>
            </w:r>
            <w:r w:rsidRPr="00EE593E">
              <w:rPr>
                <w:sz w:val="24"/>
              </w:rPr>
              <w:t xml:space="preserve"> </w:t>
            </w:r>
            <w:r>
              <w:rPr>
                <w:sz w:val="24"/>
              </w:rPr>
              <w:t xml:space="preserve">Programs have to </w:t>
            </w:r>
            <w:proofErr w:type="gramStart"/>
            <w:r>
              <w:rPr>
                <w:sz w:val="24"/>
              </w:rPr>
              <w:t>be designed</w:t>
            </w:r>
            <w:proofErr w:type="gramEnd"/>
            <w:r>
              <w:rPr>
                <w:sz w:val="24"/>
              </w:rPr>
              <w:t xml:space="preserve"> to facilitate and encourage cooperation </w:t>
            </w:r>
            <w:r w:rsidRPr="00EE593E">
              <w:rPr>
                <w:sz w:val="24"/>
              </w:rPr>
              <w:t>wit</w:t>
            </w:r>
            <w:r>
              <w:rPr>
                <w:sz w:val="24"/>
              </w:rPr>
              <w:t>h communities</w:t>
            </w:r>
            <w:r w:rsidRPr="00EE593E">
              <w:rPr>
                <w:sz w:val="24"/>
              </w:rPr>
              <w:t>, manage DRR committees who can support the committee</w:t>
            </w:r>
            <w:r>
              <w:rPr>
                <w:sz w:val="24"/>
              </w:rPr>
              <w:t xml:space="preserve">s to manage the shocks. </w:t>
            </w:r>
          </w:p>
          <w:p w14:paraId="3A0B6610" w14:textId="77777777" w:rsidR="00272358" w:rsidRDefault="00272358" w:rsidP="00C524BA">
            <w:pPr>
              <w:pStyle w:val="ListParagraph"/>
              <w:numPr>
                <w:ilvl w:val="0"/>
                <w:numId w:val="21"/>
              </w:numPr>
              <w:jc w:val="both"/>
              <w:rPr>
                <w:sz w:val="24"/>
              </w:rPr>
            </w:pPr>
            <w:r>
              <w:rPr>
                <w:sz w:val="24"/>
              </w:rPr>
              <w:t>Hire local staff as much as possible (from the area were the project is implemented)</w:t>
            </w:r>
          </w:p>
          <w:p w14:paraId="62575717" w14:textId="77777777" w:rsidR="00272358" w:rsidRDefault="00272358" w:rsidP="00C524BA">
            <w:pPr>
              <w:pStyle w:val="ListParagraph"/>
              <w:numPr>
                <w:ilvl w:val="0"/>
                <w:numId w:val="21"/>
              </w:numPr>
              <w:jc w:val="both"/>
              <w:rPr>
                <w:sz w:val="24"/>
              </w:rPr>
            </w:pPr>
            <w:r>
              <w:rPr>
                <w:sz w:val="24"/>
              </w:rPr>
              <w:t>Collaborate with local NGOs, with various partners and with government agencies.</w:t>
            </w:r>
          </w:p>
          <w:p w14:paraId="4BB5010B" w14:textId="77777777" w:rsidR="00272358" w:rsidRDefault="00272358" w:rsidP="00C524BA">
            <w:pPr>
              <w:pStyle w:val="ListParagraph"/>
              <w:numPr>
                <w:ilvl w:val="0"/>
                <w:numId w:val="21"/>
              </w:numPr>
              <w:jc w:val="both"/>
              <w:rPr>
                <w:sz w:val="24"/>
              </w:rPr>
            </w:pPr>
            <w:r>
              <w:rPr>
                <w:sz w:val="24"/>
              </w:rPr>
              <w:t>Include accountability mechanisms in project design (e.g. feedback and response mechanisms)</w:t>
            </w:r>
          </w:p>
          <w:p w14:paraId="79F5EE37" w14:textId="01F491F5" w:rsidR="00272358" w:rsidRDefault="00C86E17" w:rsidP="00C524BA">
            <w:pPr>
              <w:pStyle w:val="ListParagraph"/>
              <w:numPr>
                <w:ilvl w:val="0"/>
                <w:numId w:val="21"/>
              </w:numPr>
              <w:jc w:val="both"/>
              <w:rPr>
                <w:sz w:val="24"/>
              </w:rPr>
            </w:pPr>
            <w:r>
              <w:rPr>
                <w:sz w:val="24"/>
              </w:rPr>
              <w:t>Ensure</w:t>
            </w:r>
            <w:r w:rsidR="00272358">
              <w:rPr>
                <w:sz w:val="24"/>
              </w:rPr>
              <w:t xml:space="preserve"> the political will of the various actors in the area (specifically government agencies) before starting a project.</w:t>
            </w:r>
          </w:p>
          <w:p w14:paraId="2865FD20" w14:textId="36896152" w:rsidR="00272358" w:rsidRPr="00272358" w:rsidRDefault="00272358" w:rsidP="00C524BA">
            <w:pPr>
              <w:pStyle w:val="ListParagraph"/>
              <w:numPr>
                <w:ilvl w:val="0"/>
                <w:numId w:val="21"/>
              </w:numPr>
              <w:spacing w:line="276" w:lineRule="auto"/>
              <w:rPr>
                <w:sz w:val="24"/>
              </w:rPr>
            </w:pPr>
            <w:r>
              <w:rPr>
                <w:sz w:val="24"/>
              </w:rPr>
              <w:t>Resilience programming is a long term commitment</w:t>
            </w:r>
          </w:p>
        </w:tc>
      </w:tr>
    </w:tbl>
    <w:p w14:paraId="4B7E7F97" w14:textId="77777777" w:rsidR="00272358" w:rsidRPr="00272358" w:rsidRDefault="00272358" w:rsidP="00272358">
      <w:pPr>
        <w:spacing w:after="0"/>
        <w:jc w:val="both"/>
        <w:rPr>
          <w:sz w:val="2"/>
        </w:rPr>
      </w:pPr>
    </w:p>
    <w:p w14:paraId="7176DDAA" w14:textId="7D604D23" w:rsidR="00AB0026" w:rsidRPr="00A256C3" w:rsidRDefault="00272358" w:rsidP="00A256C3">
      <w:pPr>
        <w:pStyle w:val="Heading1"/>
        <w:rPr>
          <w:rFonts w:asciiTheme="minorHAnsi" w:hAnsiTheme="minorHAnsi"/>
          <w:color w:val="538135" w:themeColor="accent6" w:themeShade="BF"/>
        </w:rPr>
      </w:pPr>
      <w:bookmarkStart w:id="2" w:name="_Toc511144600"/>
      <w:r>
        <w:rPr>
          <w:rFonts w:asciiTheme="minorHAnsi" w:hAnsiTheme="minorHAnsi"/>
          <w:color w:val="538135" w:themeColor="accent6" w:themeShade="BF"/>
        </w:rPr>
        <w:t>3</w:t>
      </w:r>
      <w:r w:rsidR="00F62EFD" w:rsidRPr="00A256C3">
        <w:rPr>
          <w:rFonts w:asciiTheme="minorHAnsi" w:hAnsiTheme="minorHAnsi"/>
          <w:color w:val="538135" w:themeColor="accent6" w:themeShade="BF"/>
        </w:rPr>
        <w:t>. NGO Presentations</w:t>
      </w:r>
      <w:bookmarkEnd w:id="2"/>
    </w:p>
    <w:p w14:paraId="7822AB48" w14:textId="089D6353" w:rsidR="00AB0026" w:rsidRPr="00082B83" w:rsidRDefault="00272358" w:rsidP="00082B83">
      <w:pPr>
        <w:pStyle w:val="Heading2"/>
        <w:shd w:val="clear" w:color="auto" w:fill="FFF2CC" w:themeFill="accent4" w:themeFillTint="33"/>
        <w:ind w:left="284"/>
        <w:rPr>
          <w:b/>
        </w:rPr>
      </w:pPr>
      <w:bookmarkStart w:id="3" w:name="_Toc511144601"/>
      <w:r>
        <w:t>3</w:t>
      </w:r>
      <w:r w:rsidR="00A256C3">
        <w:t xml:space="preserve">.1. </w:t>
      </w:r>
      <w:r w:rsidR="00AB0026" w:rsidRPr="00082B83">
        <w:rPr>
          <w:b/>
        </w:rPr>
        <w:t>CRS</w:t>
      </w:r>
      <w:r w:rsidR="00793C2B" w:rsidRPr="00082B83">
        <w:rPr>
          <w:b/>
        </w:rPr>
        <w:t xml:space="preserve">: Resilience and Food Security Program Case study on resilience programming in conflict- affected Greater </w:t>
      </w:r>
      <w:proofErr w:type="spellStart"/>
      <w:r w:rsidR="00793C2B" w:rsidRPr="00082B83">
        <w:rPr>
          <w:b/>
        </w:rPr>
        <w:t>Jonglei</w:t>
      </w:r>
      <w:bookmarkEnd w:id="3"/>
      <w:proofErr w:type="spellEnd"/>
    </w:p>
    <w:p w14:paraId="3C66C664" w14:textId="77777777" w:rsidR="00A256C3" w:rsidRDefault="00A256C3" w:rsidP="00233351">
      <w:pPr>
        <w:spacing w:after="0"/>
      </w:pPr>
    </w:p>
    <w:p w14:paraId="6511D1FB" w14:textId="77777777" w:rsidR="00DB369B" w:rsidRPr="001F4B1A" w:rsidRDefault="00233351" w:rsidP="00371F8B">
      <w:pPr>
        <w:spacing w:after="0"/>
        <w:jc w:val="both"/>
      </w:pPr>
      <w:r>
        <w:t xml:space="preserve">- </w:t>
      </w:r>
      <w:proofErr w:type="spellStart"/>
      <w:r w:rsidR="00DB369B" w:rsidRPr="00DB369B">
        <w:t>Jonglei</w:t>
      </w:r>
      <w:proofErr w:type="spellEnd"/>
      <w:r w:rsidR="00DB369B" w:rsidRPr="00DB369B">
        <w:t xml:space="preserve"> Food Security Program (JFSP) 2011-2017</w:t>
      </w:r>
    </w:p>
    <w:p w14:paraId="77B16884" w14:textId="77777777" w:rsidR="00DB369B" w:rsidRPr="001F4B1A" w:rsidRDefault="00233351" w:rsidP="00371F8B">
      <w:pPr>
        <w:spacing w:after="0"/>
        <w:jc w:val="both"/>
      </w:pPr>
      <w:r>
        <w:t xml:space="preserve">- </w:t>
      </w:r>
      <w:r w:rsidR="00DB369B" w:rsidRPr="00DB369B">
        <w:t>Resilience and Food Security Program (RFSP) 2017-2018</w:t>
      </w:r>
    </w:p>
    <w:p w14:paraId="6C038417" w14:textId="77777777" w:rsidR="00DB369B" w:rsidRPr="00DB369B" w:rsidRDefault="00233351" w:rsidP="00371F8B">
      <w:pPr>
        <w:jc w:val="both"/>
        <w:rPr>
          <w:lang w:val="fr-FR"/>
        </w:rPr>
      </w:pPr>
      <w:r>
        <w:t xml:space="preserve">These programs </w:t>
      </w:r>
      <w:proofErr w:type="gramStart"/>
      <w:r>
        <w:t>have been directly implemented</w:t>
      </w:r>
      <w:proofErr w:type="gramEnd"/>
      <w:r>
        <w:t xml:space="preserve"> by </w:t>
      </w:r>
      <w:r w:rsidR="00DB369B" w:rsidRPr="00DB369B">
        <w:t xml:space="preserve">consortium of CRS and Save </w:t>
      </w:r>
      <w:r>
        <w:t xml:space="preserve">the Children in Greater </w:t>
      </w:r>
      <w:proofErr w:type="spellStart"/>
      <w:r>
        <w:t>Jonglei</w:t>
      </w:r>
      <w:proofErr w:type="spellEnd"/>
      <w:r>
        <w:t>. They enabled to create:</w:t>
      </w:r>
    </w:p>
    <w:p w14:paraId="5DEF552C" w14:textId="77777777" w:rsidR="00DB369B" w:rsidRPr="001F4B1A" w:rsidRDefault="00DB369B" w:rsidP="00371F8B">
      <w:pPr>
        <w:pStyle w:val="ListParagraph"/>
        <w:numPr>
          <w:ilvl w:val="0"/>
          <w:numId w:val="2"/>
        </w:numPr>
        <w:jc w:val="both"/>
      </w:pPr>
      <w:r w:rsidRPr="00DB369B">
        <w:t>Strong partnerships with Government technical ministries and RRC;</w:t>
      </w:r>
    </w:p>
    <w:p w14:paraId="41A36BB3" w14:textId="77777777" w:rsidR="00DB369B" w:rsidRPr="001F4B1A" w:rsidRDefault="00DB369B" w:rsidP="00371F8B">
      <w:pPr>
        <w:pStyle w:val="ListParagraph"/>
        <w:numPr>
          <w:ilvl w:val="0"/>
          <w:numId w:val="2"/>
        </w:numPr>
        <w:jc w:val="both"/>
      </w:pPr>
      <w:r w:rsidRPr="00DB369B">
        <w:t xml:space="preserve">Sector activities at </w:t>
      </w:r>
      <w:proofErr w:type="spellStart"/>
      <w:r w:rsidRPr="00DB369B">
        <w:t>payam</w:t>
      </w:r>
      <w:proofErr w:type="spellEnd"/>
      <w:r w:rsidRPr="00DB369B">
        <w:t xml:space="preserve"> and </w:t>
      </w:r>
      <w:proofErr w:type="spellStart"/>
      <w:r w:rsidRPr="00DB369B">
        <w:t>boma</w:t>
      </w:r>
      <w:proofErr w:type="spellEnd"/>
      <w:r w:rsidRPr="00DB369B">
        <w:t xml:space="preserve"> level in disaster risk reduction (DRR), farming, livestock and fisheries, value chain, savings and market access, WASH and nutrition;</w:t>
      </w:r>
    </w:p>
    <w:p w14:paraId="60F4AF3E" w14:textId="4DA05D3A" w:rsidR="00DB369B" w:rsidRPr="00233351" w:rsidRDefault="00233351" w:rsidP="00371F8B">
      <w:pPr>
        <w:jc w:val="both"/>
        <w:rPr>
          <w:b/>
        </w:rPr>
      </w:pPr>
      <w:r w:rsidRPr="00233351">
        <w:rPr>
          <w:b/>
        </w:rPr>
        <w:t>Identified r</w:t>
      </w:r>
      <w:r w:rsidR="00DB369B" w:rsidRPr="00233351">
        <w:rPr>
          <w:b/>
        </w:rPr>
        <w:t>oot cause</w:t>
      </w:r>
      <w:r w:rsidR="004678D9">
        <w:rPr>
          <w:b/>
        </w:rPr>
        <w:t>s</w:t>
      </w:r>
      <w:r w:rsidR="00DB369B" w:rsidRPr="00233351">
        <w:rPr>
          <w:b/>
        </w:rPr>
        <w:t xml:space="preserve"> for</w:t>
      </w:r>
      <w:r w:rsidR="004678D9">
        <w:rPr>
          <w:b/>
        </w:rPr>
        <w:t xml:space="preserve"> food</w:t>
      </w:r>
      <w:r w:rsidR="00DB369B" w:rsidRPr="00233351">
        <w:rPr>
          <w:b/>
        </w:rPr>
        <w:t xml:space="preserve"> insecurity in </w:t>
      </w:r>
      <w:proofErr w:type="spellStart"/>
      <w:r w:rsidR="00DB369B" w:rsidRPr="00233351">
        <w:rPr>
          <w:b/>
        </w:rPr>
        <w:t>Jonglei</w:t>
      </w:r>
      <w:proofErr w:type="spellEnd"/>
      <w:r w:rsidR="00DB369B" w:rsidRPr="00233351">
        <w:rPr>
          <w:b/>
        </w:rPr>
        <w:t>:</w:t>
      </w:r>
    </w:p>
    <w:p w14:paraId="25F3B50B" w14:textId="77777777" w:rsidR="00DB369B" w:rsidRPr="001F4B1A" w:rsidRDefault="00DB369B" w:rsidP="00371F8B">
      <w:pPr>
        <w:pStyle w:val="ListParagraph"/>
        <w:numPr>
          <w:ilvl w:val="0"/>
          <w:numId w:val="3"/>
        </w:numPr>
        <w:jc w:val="both"/>
      </w:pPr>
      <w:r w:rsidRPr="00233351">
        <w:rPr>
          <w:b/>
          <w:bCs/>
        </w:rPr>
        <w:t xml:space="preserve">Conflict: </w:t>
      </w:r>
      <w:r w:rsidRPr="00DB369B">
        <w:t>Link between food insecurity, political instability, social dysfunction resulting from conflict;</w:t>
      </w:r>
    </w:p>
    <w:p w14:paraId="11752078" w14:textId="77777777" w:rsidR="00DB369B" w:rsidRPr="001F4B1A" w:rsidRDefault="00DB369B" w:rsidP="00371F8B">
      <w:pPr>
        <w:pStyle w:val="ListParagraph"/>
        <w:numPr>
          <w:ilvl w:val="0"/>
          <w:numId w:val="3"/>
        </w:numPr>
        <w:jc w:val="both"/>
      </w:pPr>
      <w:r w:rsidRPr="00233351">
        <w:rPr>
          <w:b/>
          <w:bCs/>
        </w:rPr>
        <w:t xml:space="preserve">Extreme natural shocks:  </w:t>
      </w:r>
      <w:r w:rsidRPr="00DB369B">
        <w:t xml:space="preserve">drought, floods, </w:t>
      </w:r>
      <w:r w:rsidR="00233351" w:rsidRPr="00DB369B">
        <w:t>and pests</w:t>
      </w:r>
      <w:r w:rsidRPr="00DB369B">
        <w:t>;</w:t>
      </w:r>
    </w:p>
    <w:p w14:paraId="556B5B48" w14:textId="77777777" w:rsidR="00DB369B" w:rsidRPr="001F4B1A" w:rsidRDefault="00DB369B" w:rsidP="00371F8B">
      <w:pPr>
        <w:pStyle w:val="ListParagraph"/>
        <w:numPr>
          <w:ilvl w:val="0"/>
          <w:numId w:val="3"/>
        </w:numPr>
        <w:jc w:val="both"/>
      </w:pPr>
      <w:r w:rsidRPr="00233351">
        <w:rPr>
          <w:b/>
          <w:bCs/>
        </w:rPr>
        <w:t xml:space="preserve">Extreme </w:t>
      </w:r>
      <w:r w:rsidR="00233351" w:rsidRPr="00233351">
        <w:rPr>
          <w:b/>
          <w:bCs/>
        </w:rPr>
        <w:t>seasonality and</w:t>
      </w:r>
      <w:r w:rsidRPr="00DB369B">
        <w:t xml:space="preserve"> access </w:t>
      </w:r>
      <w:r w:rsidR="00233351" w:rsidRPr="00DB369B">
        <w:t>difficulties;</w:t>
      </w:r>
    </w:p>
    <w:p w14:paraId="1299C222" w14:textId="77777777" w:rsidR="00DB369B" w:rsidRPr="001F4B1A" w:rsidRDefault="00DB369B" w:rsidP="00371F8B">
      <w:pPr>
        <w:pStyle w:val="ListParagraph"/>
        <w:numPr>
          <w:ilvl w:val="0"/>
          <w:numId w:val="3"/>
        </w:numPr>
        <w:jc w:val="both"/>
      </w:pPr>
      <w:r w:rsidRPr="00233351">
        <w:rPr>
          <w:b/>
          <w:bCs/>
        </w:rPr>
        <w:t xml:space="preserve">Weak infrastructure </w:t>
      </w:r>
      <w:r w:rsidRPr="00DB369B">
        <w:t>and under-development compared to other states;</w:t>
      </w:r>
    </w:p>
    <w:p w14:paraId="2FB95830" w14:textId="77777777" w:rsidR="00DB369B" w:rsidRPr="001F4B1A" w:rsidRDefault="00DB369B" w:rsidP="00371F8B">
      <w:pPr>
        <w:pStyle w:val="ListParagraph"/>
        <w:numPr>
          <w:ilvl w:val="0"/>
          <w:numId w:val="3"/>
        </w:numPr>
        <w:jc w:val="both"/>
      </w:pPr>
      <w:r w:rsidRPr="00233351">
        <w:rPr>
          <w:b/>
          <w:bCs/>
        </w:rPr>
        <w:t xml:space="preserve">High degree of relief dependence </w:t>
      </w:r>
      <w:r w:rsidRPr="00DB369B">
        <w:t xml:space="preserve">from the 1983- 2005 war </w:t>
      </w:r>
      <w:r w:rsidR="00233351" w:rsidRPr="00DB369B">
        <w:t>and community</w:t>
      </w:r>
      <w:r w:rsidRPr="00DB369B">
        <w:t xml:space="preserve"> expectation of free handouts from donors and INGOs</w:t>
      </w:r>
    </w:p>
    <w:p w14:paraId="7478E800" w14:textId="77777777" w:rsidR="00DB369B" w:rsidRDefault="00DB369B" w:rsidP="00371F8B">
      <w:pPr>
        <w:jc w:val="both"/>
      </w:pPr>
      <w:r>
        <w:t>Objective of resilience programming:</w:t>
      </w:r>
    </w:p>
    <w:p w14:paraId="5D693B8A" w14:textId="77777777" w:rsidR="00DB369B" w:rsidRPr="00DB369B" w:rsidRDefault="00DB369B" w:rsidP="00371F8B">
      <w:pPr>
        <w:numPr>
          <w:ilvl w:val="0"/>
          <w:numId w:val="1"/>
        </w:numPr>
        <w:spacing w:after="0"/>
        <w:ind w:left="714" w:hanging="357"/>
        <w:jc w:val="both"/>
        <w:rPr>
          <w:lang w:val="fr-FR"/>
        </w:rPr>
      </w:pPr>
      <w:r w:rsidRPr="00DB369B">
        <w:t>Strengthen community capacity</w:t>
      </w:r>
    </w:p>
    <w:p w14:paraId="291DFA92" w14:textId="77777777" w:rsidR="00DB369B" w:rsidRPr="00DB369B" w:rsidRDefault="00DB369B" w:rsidP="00371F8B">
      <w:pPr>
        <w:numPr>
          <w:ilvl w:val="0"/>
          <w:numId w:val="1"/>
        </w:numPr>
        <w:spacing w:after="0"/>
        <w:ind w:left="714" w:hanging="357"/>
        <w:jc w:val="both"/>
        <w:rPr>
          <w:lang w:val="fr-FR"/>
        </w:rPr>
      </w:pPr>
      <w:r w:rsidRPr="00DB369B">
        <w:t>Expand food production</w:t>
      </w:r>
    </w:p>
    <w:p w14:paraId="7E2279EB" w14:textId="77777777" w:rsidR="00DB369B" w:rsidRPr="00DB369B" w:rsidRDefault="00DB369B" w:rsidP="00371F8B">
      <w:pPr>
        <w:numPr>
          <w:ilvl w:val="0"/>
          <w:numId w:val="1"/>
        </w:numPr>
        <w:spacing w:after="0"/>
        <w:ind w:left="714" w:hanging="357"/>
        <w:jc w:val="both"/>
        <w:rPr>
          <w:lang w:val="fr-FR"/>
        </w:rPr>
      </w:pPr>
      <w:r w:rsidRPr="00DB369B">
        <w:t>Reduce aid dependence</w:t>
      </w:r>
    </w:p>
    <w:p w14:paraId="0BAC2622" w14:textId="77777777" w:rsidR="00DB369B" w:rsidRPr="00DB369B" w:rsidRDefault="00DB369B" w:rsidP="00371F8B">
      <w:pPr>
        <w:numPr>
          <w:ilvl w:val="0"/>
          <w:numId w:val="1"/>
        </w:numPr>
        <w:spacing w:after="0"/>
        <w:ind w:left="714" w:hanging="357"/>
        <w:jc w:val="both"/>
        <w:rPr>
          <w:lang w:val="fr-FR"/>
        </w:rPr>
      </w:pPr>
      <w:r w:rsidRPr="00DB369B">
        <w:t>Behavior change</w:t>
      </w:r>
    </w:p>
    <w:p w14:paraId="663FA045" w14:textId="77777777" w:rsidR="00DB369B" w:rsidRPr="00DB369B" w:rsidRDefault="00DB369B" w:rsidP="00371F8B">
      <w:pPr>
        <w:numPr>
          <w:ilvl w:val="0"/>
          <w:numId w:val="1"/>
        </w:numPr>
        <w:spacing w:after="0"/>
        <w:ind w:left="714" w:hanging="357"/>
        <w:jc w:val="both"/>
        <w:rPr>
          <w:lang w:val="fr-FR"/>
        </w:rPr>
      </w:pPr>
      <w:r w:rsidRPr="00DB369B">
        <w:t>Manage trauma</w:t>
      </w:r>
    </w:p>
    <w:p w14:paraId="31F46091" w14:textId="49DC23BE" w:rsidR="00DB369B" w:rsidRPr="00082B83" w:rsidRDefault="00DB369B" w:rsidP="00371F8B">
      <w:pPr>
        <w:numPr>
          <w:ilvl w:val="0"/>
          <w:numId w:val="1"/>
        </w:numPr>
        <w:spacing w:after="0"/>
        <w:ind w:left="714" w:hanging="357"/>
        <w:jc w:val="both"/>
        <w:rPr>
          <w:lang w:val="fr-FR"/>
        </w:rPr>
      </w:pPr>
      <w:r w:rsidRPr="00DB369B">
        <w:t>Reduce revenge violence</w:t>
      </w:r>
    </w:p>
    <w:p w14:paraId="0AA19C8E" w14:textId="77777777" w:rsidR="00F62EFD" w:rsidRPr="00DB369B" w:rsidRDefault="00F62EFD" w:rsidP="00F62EFD">
      <w:pPr>
        <w:spacing w:after="0"/>
        <w:ind w:left="714"/>
        <w:rPr>
          <w:lang w:val="fr-FR"/>
        </w:rPr>
      </w:pPr>
    </w:p>
    <w:tbl>
      <w:tblPr>
        <w:tblStyle w:val="TableGrid"/>
        <w:tblW w:w="0" w:type="auto"/>
        <w:tblLook w:val="04A0" w:firstRow="1" w:lastRow="0" w:firstColumn="1" w:lastColumn="0" w:noHBand="0" w:noVBand="1"/>
      </w:tblPr>
      <w:tblGrid>
        <w:gridCol w:w="5035"/>
        <w:gridCol w:w="4315"/>
      </w:tblGrid>
      <w:tr w:rsidR="001329AB" w14:paraId="136E9465" w14:textId="77777777" w:rsidTr="00EF2F5F">
        <w:tc>
          <w:tcPr>
            <w:tcW w:w="5035" w:type="dxa"/>
          </w:tcPr>
          <w:p w14:paraId="6E6B627B" w14:textId="33E608D6" w:rsidR="00A365AC" w:rsidRPr="00A365AC" w:rsidRDefault="00A365AC" w:rsidP="00A365AC">
            <w:pPr>
              <w:jc w:val="center"/>
              <w:rPr>
                <w:b/>
                <w:bCs/>
              </w:rPr>
            </w:pPr>
            <w:r w:rsidRPr="00A365AC">
              <w:rPr>
                <w:b/>
                <w:bCs/>
              </w:rPr>
              <w:t>2011-2013</w:t>
            </w:r>
          </w:p>
          <w:p w14:paraId="58783C0A" w14:textId="28ADF03C" w:rsidR="001329AB" w:rsidRPr="00A365AC" w:rsidRDefault="001329AB" w:rsidP="00A365AC">
            <w:pPr>
              <w:jc w:val="center"/>
              <w:rPr>
                <w:b/>
                <w:bCs/>
              </w:rPr>
            </w:pPr>
            <w:r w:rsidRPr="00A365AC">
              <w:rPr>
                <w:b/>
                <w:bCs/>
              </w:rPr>
              <w:t>Resilience and development phase</w:t>
            </w:r>
          </w:p>
        </w:tc>
        <w:tc>
          <w:tcPr>
            <w:tcW w:w="4315" w:type="dxa"/>
          </w:tcPr>
          <w:p w14:paraId="2C57B4CA" w14:textId="1AEDC7D2" w:rsidR="00A365AC" w:rsidRPr="00A365AC" w:rsidRDefault="00A365AC" w:rsidP="00A365AC">
            <w:pPr>
              <w:jc w:val="center"/>
              <w:rPr>
                <w:b/>
              </w:rPr>
            </w:pPr>
            <w:r w:rsidRPr="00A365AC">
              <w:rPr>
                <w:b/>
              </w:rPr>
              <w:t>February</w:t>
            </w:r>
            <w:r w:rsidR="001329AB" w:rsidRPr="00A365AC">
              <w:rPr>
                <w:b/>
              </w:rPr>
              <w:t xml:space="preserve"> 2014</w:t>
            </w:r>
          </w:p>
          <w:p w14:paraId="17A4416C" w14:textId="3BBF73A3" w:rsidR="001329AB" w:rsidRPr="00A365AC" w:rsidRDefault="001329AB" w:rsidP="00A365AC">
            <w:pPr>
              <w:jc w:val="center"/>
              <w:rPr>
                <w:b/>
              </w:rPr>
            </w:pPr>
            <w:r w:rsidRPr="00A365AC">
              <w:rPr>
                <w:b/>
              </w:rPr>
              <w:t xml:space="preserve">Outbreak of the civil war: From development to emergency </w:t>
            </w:r>
            <w:r w:rsidR="00A365AC" w:rsidRPr="00A365AC">
              <w:rPr>
                <w:b/>
              </w:rPr>
              <w:t>intervention</w:t>
            </w:r>
          </w:p>
        </w:tc>
      </w:tr>
      <w:tr w:rsidR="001329AB" w14:paraId="6464621E" w14:textId="77777777" w:rsidTr="00EF2F5F">
        <w:tc>
          <w:tcPr>
            <w:tcW w:w="5035" w:type="dxa"/>
          </w:tcPr>
          <w:p w14:paraId="47A0C35B" w14:textId="773C5C83" w:rsidR="00A365AC" w:rsidRPr="001F4B1A" w:rsidRDefault="00A365AC" w:rsidP="00A365AC">
            <w:r w:rsidRPr="00A365AC">
              <w:t>Built self-development and resilience at community level;</w:t>
            </w:r>
          </w:p>
          <w:p w14:paraId="7D734AFA" w14:textId="77777777" w:rsidR="00A365AC" w:rsidRPr="001F4B1A" w:rsidRDefault="00A365AC" w:rsidP="00A365AC">
            <w:r w:rsidRPr="00A365AC">
              <w:t>Expanded community assets using food for work;</w:t>
            </w:r>
          </w:p>
          <w:p w14:paraId="4B105F9E" w14:textId="77777777" w:rsidR="00A365AC" w:rsidRPr="001F4B1A" w:rsidRDefault="00A365AC" w:rsidP="00A365AC">
            <w:r w:rsidRPr="00A365AC">
              <w:t xml:space="preserve">Achieved behavior change in agriculture, agro-forestry, pasture and livestock sectors; </w:t>
            </w:r>
          </w:p>
          <w:p w14:paraId="4E31018C" w14:textId="77777777" w:rsidR="00A365AC" w:rsidRPr="001F4B1A" w:rsidRDefault="00A365AC" w:rsidP="00A365AC">
            <w:r w:rsidRPr="00A365AC">
              <w:t xml:space="preserve">Expanded market access and increased savings and lending; </w:t>
            </w:r>
          </w:p>
          <w:p w14:paraId="612C38E1" w14:textId="06CE673C" w:rsidR="001329AB" w:rsidRDefault="001F4B1A" w:rsidP="00DB369B">
            <w:r>
              <w:t xml:space="preserve">Technology transfer </w:t>
            </w:r>
            <w:r w:rsidR="00A365AC" w:rsidRPr="00A365AC">
              <w:t>on improved production practices</w:t>
            </w:r>
          </w:p>
          <w:p w14:paraId="3E4DA547" w14:textId="1EC3A33A" w:rsidR="00A365AC" w:rsidRPr="001F4B1A" w:rsidRDefault="00A365AC" w:rsidP="00A365AC">
            <w:r w:rsidRPr="00A365AC">
              <w:t xml:space="preserve">Built technical capacity of the agriculture and livestock extension service through </w:t>
            </w:r>
            <w:proofErr w:type="spellStart"/>
            <w:r w:rsidRPr="00A365AC">
              <w:t>secondment</w:t>
            </w:r>
            <w:proofErr w:type="spellEnd"/>
            <w:r w:rsidRPr="00A365AC">
              <w:t xml:space="preserve"> of FEAs and training of staff.</w:t>
            </w:r>
          </w:p>
          <w:p w14:paraId="43CA7D3E" w14:textId="2B5234F8" w:rsidR="00A365AC" w:rsidRPr="001F4B1A" w:rsidRDefault="001F4B1A" w:rsidP="00A365AC">
            <w:r>
              <w:t xml:space="preserve">Employed </w:t>
            </w:r>
            <w:r w:rsidR="00A365AC" w:rsidRPr="00A365AC">
              <w:t>more than 420 local staff;</w:t>
            </w:r>
          </w:p>
          <w:p w14:paraId="4A33954E" w14:textId="6055AAC5" w:rsidR="00A365AC" w:rsidRPr="001F4B1A" w:rsidRDefault="001F4B1A" w:rsidP="00A365AC">
            <w:proofErr w:type="spellStart"/>
            <w:r>
              <w:t>Secondment</w:t>
            </w:r>
            <w:proofErr w:type="spellEnd"/>
            <w:r>
              <w:t xml:space="preserve"> of</w:t>
            </w:r>
            <w:r w:rsidR="00A365AC" w:rsidRPr="00A365AC">
              <w:t xml:space="preserve"> 60 government field extension agents in fisheries, agriculture, livestock and forestry; </w:t>
            </w:r>
          </w:p>
          <w:p w14:paraId="143F9719" w14:textId="519FF6B3" w:rsidR="00A365AC" w:rsidRPr="001F4B1A" w:rsidRDefault="00A365AC" w:rsidP="00DB369B">
            <w:r w:rsidRPr="00A365AC">
              <w:t xml:space="preserve">Established  413 savings and loan  groups  supervised by  47  field  agents; </w:t>
            </w:r>
          </w:p>
        </w:tc>
        <w:tc>
          <w:tcPr>
            <w:tcW w:w="4315" w:type="dxa"/>
          </w:tcPr>
          <w:p w14:paraId="77F8D59E" w14:textId="7C73871A" w:rsidR="00470E47" w:rsidRPr="001F4B1A" w:rsidRDefault="00470E47" w:rsidP="00E77152">
            <w:pPr>
              <w:numPr>
                <w:ilvl w:val="0"/>
                <w:numId w:val="4"/>
              </w:numPr>
            </w:pPr>
            <w:r w:rsidRPr="00A365AC">
              <w:t>After the December 2013 crisis, JFSP distributed food to s</w:t>
            </w:r>
            <w:r w:rsidR="001F4B1A">
              <w:t>ave lives and support return of</w:t>
            </w:r>
            <w:r w:rsidRPr="00A365AC">
              <w:t xml:space="preserve"> IDPs;</w:t>
            </w:r>
          </w:p>
          <w:p w14:paraId="20281619" w14:textId="4CCF8CF8" w:rsidR="00470E47" w:rsidRPr="001F4B1A" w:rsidRDefault="00470E47" w:rsidP="00E77152">
            <w:pPr>
              <w:numPr>
                <w:ilvl w:val="0"/>
                <w:numId w:val="4"/>
              </w:numPr>
            </w:pPr>
            <w:r w:rsidRPr="00A365AC">
              <w:t>Provided NFIs</w:t>
            </w:r>
            <w:r w:rsidR="001F4B1A">
              <w:t xml:space="preserve"> (hygiene, household, shelter) </w:t>
            </w:r>
            <w:r w:rsidRPr="00A365AC">
              <w:t xml:space="preserve">for recovery; </w:t>
            </w:r>
          </w:p>
          <w:p w14:paraId="3CE46EC3" w14:textId="04D17B50" w:rsidR="00470E47" w:rsidRPr="001F4B1A" w:rsidRDefault="00470E47" w:rsidP="00E77152">
            <w:pPr>
              <w:numPr>
                <w:ilvl w:val="0"/>
                <w:numId w:val="4"/>
              </w:numPr>
            </w:pPr>
            <w:r w:rsidRPr="00A365AC">
              <w:t>Provided emergency supplementary nutrition</w:t>
            </w:r>
            <w:r w:rsidR="001F4B1A">
              <w:t xml:space="preserve"> </w:t>
            </w:r>
            <w:r w:rsidRPr="00A365AC">
              <w:t>(HEB, CSB++) and awareness raising on child feeding;</w:t>
            </w:r>
          </w:p>
          <w:p w14:paraId="2279F2BA" w14:textId="77777777" w:rsidR="00470E47" w:rsidRPr="001F4B1A" w:rsidRDefault="00470E47" w:rsidP="00E77152">
            <w:pPr>
              <w:numPr>
                <w:ilvl w:val="0"/>
                <w:numId w:val="4"/>
              </w:numPr>
            </w:pPr>
            <w:r w:rsidRPr="00A365AC">
              <w:t xml:space="preserve">Trained communities on trauma awareness and recovery; </w:t>
            </w:r>
          </w:p>
          <w:p w14:paraId="66945A98" w14:textId="77777777" w:rsidR="001329AB" w:rsidRDefault="001329AB" w:rsidP="00DB369B"/>
        </w:tc>
      </w:tr>
    </w:tbl>
    <w:p w14:paraId="1DEF3281" w14:textId="77FAE422" w:rsidR="00A365AC" w:rsidRDefault="00470E47" w:rsidP="00EF2F5F">
      <w:pPr>
        <w:spacing w:before="240"/>
        <w:jc w:val="both"/>
      </w:pPr>
      <w:r>
        <w:t xml:space="preserve">Since 2013 Emergency </w:t>
      </w:r>
      <w:r>
        <w:sym w:font="Wingdings" w:char="F0E0"/>
      </w:r>
      <w:r>
        <w:t xml:space="preserve"> Recovery </w:t>
      </w:r>
      <w:r>
        <w:sym w:font="Wingdings" w:char="F0E0"/>
      </w:r>
      <w:r>
        <w:t xml:space="preserve"> Resilience and livelihood</w:t>
      </w:r>
    </w:p>
    <w:p w14:paraId="4932E0DB" w14:textId="5375A042" w:rsidR="00470E47" w:rsidRPr="001F4B1A" w:rsidRDefault="001F4B1A" w:rsidP="00371F8B">
      <w:pPr>
        <w:numPr>
          <w:ilvl w:val="0"/>
          <w:numId w:val="5"/>
        </w:numPr>
        <w:spacing w:after="0"/>
        <w:ind w:left="714" w:hanging="357"/>
        <w:jc w:val="both"/>
      </w:pPr>
      <w:r>
        <w:t xml:space="preserve">Pivot between </w:t>
      </w:r>
      <w:r w:rsidR="00470E47" w:rsidRPr="00470E47">
        <w:t>activities based on</w:t>
      </w:r>
      <w:r>
        <w:t xml:space="preserve"> changing livelihoods status of</w:t>
      </w:r>
      <w:r w:rsidR="00470E47" w:rsidRPr="00470E47">
        <w:t xml:space="preserve"> beneficiaries; </w:t>
      </w:r>
    </w:p>
    <w:p w14:paraId="12631981" w14:textId="73A47ED1" w:rsidR="00B75847" w:rsidRDefault="00470E47" w:rsidP="00371F8B">
      <w:pPr>
        <w:numPr>
          <w:ilvl w:val="0"/>
          <w:numId w:val="5"/>
        </w:numPr>
        <w:spacing w:after="0"/>
        <w:ind w:left="714" w:hanging="357"/>
        <w:jc w:val="both"/>
      </w:pPr>
      <w:r w:rsidRPr="00470E47">
        <w:t>Respond f</w:t>
      </w:r>
      <w:r w:rsidR="001F4B1A">
        <w:t>lexibly within context of local</w:t>
      </w:r>
      <w:r w:rsidRPr="00470E47">
        <w:t xml:space="preserve"> insecurity and access constraints;</w:t>
      </w:r>
    </w:p>
    <w:p w14:paraId="71D45F42" w14:textId="7E909F2B" w:rsidR="00B75847" w:rsidRPr="00B75847" w:rsidRDefault="00B75847" w:rsidP="00B75847">
      <w:pPr>
        <w:spacing w:before="240"/>
        <w:jc w:val="both"/>
        <w:rPr>
          <w:b/>
        </w:rPr>
      </w:pPr>
      <w:r>
        <w:rPr>
          <w:b/>
        </w:rPr>
        <w:t>Resilience programming</w:t>
      </w:r>
      <w:r w:rsidRPr="00B75847">
        <w:rPr>
          <w:b/>
        </w:rPr>
        <w:t xml:space="preserve"> content:</w:t>
      </w:r>
    </w:p>
    <w:p w14:paraId="6C237350" w14:textId="77777777" w:rsidR="00B75847" w:rsidRPr="00B75847" w:rsidRDefault="00470E47" w:rsidP="00C524BA">
      <w:pPr>
        <w:pStyle w:val="ListParagraph"/>
        <w:numPr>
          <w:ilvl w:val="0"/>
          <w:numId w:val="31"/>
        </w:numPr>
        <w:jc w:val="both"/>
        <w:rPr>
          <w:bCs/>
        </w:rPr>
      </w:pPr>
      <w:r w:rsidRPr="00B75847">
        <w:rPr>
          <w:bCs/>
        </w:rPr>
        <w:t>Sector1: Disaster Risk Reduction (DRR) through asset creation (FFA)</w:t>
      </w:r>
    </w:p>
    <w:p w14:paraId="26E296B9" w14:textId="77777777" w:rsidR="00B75847" w:rsidRPr="00B75847" w:rsidRDefault="00470E47" w:rsidP="00C524BA">
      <w:pPr>
        <w:pStyle w:val="ListParagraph"/>
        <w:numPr>
          <w:ilvl w:val="0"/>
          <w:numId w:val="31"/>
        </w:numPr>
        <w:jc w:val="both"/>
        <w:rPr>
          <w:bCs/>
        </w:rPr>
      </w:pPr>
      <w:r w:rsidRPr="00B75847">
        <w:rPr>
          <w:bCs/>
        </w:rPr>
        <w:t>Sector 2: Improved farming production</w:t>
      </w:r>
    </w:p>
    <w:p w14:paraId="7E4E36D7" w14:textId="77777777" w:rsidR="00B75847" w:rsidRPr="00B75847" w:rsidRDefault="00A20657" w:rsidP="00C524BA">
      <w:pPr>
        <w:pStyle w:val="ListParagraph"/>
        <w:numPr>
          <w:ilvl w:val="0"/>
          <w:numId w:val="31"/>
        </w:numPr>
        <w:jc w:val="both"/>
        <w:rPr>
          <w:bCs/>
        </w:rPr>
      </w:pPr>
      <w:r w:rsidRPr="00B75847">
        <w:rPr>
          <w:bCs/>
        </w:rPr>
        <w:t>Sector 3: Improve livestock through restocking</w:t>
      </w:r>
    </w:p>
    <w:p w14:paraId="645EF6C9" w14:textId="77777777" w:rsidR="00B75847" w:rsidRPr="00B75847" w:rsidRDefault="00A20657" w:rsidP="00C524BA">
      <w:pPr>
        <w:pStyle w:val="ListParagraph"/>
        <w:numPr>
          <w:ilvl w:val="0"/>
          <w:numId w:val="31"/>
        </w:numPr>
        <w:jc w:val="both"/>
        <w:rPr>
          <w:bCs/>
        </w:rPr>
      </w:pPr>
      <w:r w:rsidRPr="00B75847">
        <w:rPr>
          <w:bCs/>
        </w:rPr>
        <w:t>Strengthen fisheries value chain</w:t>
      </w:r>
    </w:p>
    <w:p w14:paraId="7AB5FCE3" w14:textId="77777777" w:rsidR="00B75847" w:rsidRPr="00B75847" w:rsidRDefault="00A20657" w:rsidP="00C524BA">
      <w:pPr>
        <w:pStyle w:val="ListParagraph"/>
        <w:numPr>
          <w:ilvl w:val="0"/>
          <w:numId w:val="31"/>
        </w:numPr>
        <w:jc w:val="both"/>
        <w:rPr>
          <w:bCs/>
        </w:rPr>
      </w:pPr>
      <w:r w:rsidRPr="00B75847">
        <w:rPr>
          <w:bCs/>
        </w:rPr>
        <w:t>Strengthen market linkages and access to rural credit</w:t>
      </w:r>
    </w:p>
    <w:p w14:paraId="7433F9DD" w14:textId="18636478" w:rsidR="003F4620" w:rsidRPr="00B75847" w:rsidRDefault="00F17CF2" w:rsidP="00C524BA">
      <w:pPr>
        <w:pStyle w:val="ListParagraph"/>
        <w:numPr>
          <w:ilvl w:val="0"/>
          <w:numId w:val="31"/>
        </w:numPr>
        <w:jc w:val="both"/>
        <w:rPr>
          <w:bCs/>
        </w:rPr>
      </w:pPr>
      <w:r w:rsidRPr="00B75847">
        <w:rPr>
          <w:lang w:val="fr-FR"/>
        </w:rPr>
        <w:t>WASH</w:t>
      </w:r>
    </w:p>
    <w:p w14:paraId="695FFB3C" w14:textId="06DF22F3" w:rsidR="00460E0D" w:rsidRPr="00EF2F5F" w:rsidRDefault="00A63F8D" w:rsidP="00EF2F5F">
      <w:pPr>
        <w:jc w:val="both"/>
        <w:rPr>
          <w:b/>
        </w:rPr>
      </w:pPr>
      <w:r w:rsidRPr="00460E0D">
        <w:rPr>
          <w:b/>
        </w:rPr>
        <w:t>More than 80% of JFSP’s proje</w:t>
      </w:r>
      <w:r w:rsidR="00460E0D" w:rsidRPr="00460E0D">
        <w:rPr>
          <w:b/>
        </w:rPr>
        <w:t>ct participants are rural women, they are the one that underpin community resilience</w:t>
      </w:r>
    </w:p>
    <w:p w14:paraId="59A36B11" w14:textId="33B190AD" w:rsidR="0015222D" w:rsidRDefault="0015222D" w:rsidP="00371F8B">
      <w:pPr>
        <w:jc w:val="both"/>
        <w:rPr>
          <w:b/>
          <w:bCs/>
        </w:rPr>
      </w:pPr>
      <w:r w:rsidRPr="0015222D">
        <w:rPr>
          <w:b/>
          <w:bCs/>
        </w:rPr>
        <w:t xml:space="preserve">CRS approach to trauma awareness with rival communities in </w:t>
      </w:r>
      <w:proofErr w:type="spellStart"/>
      <w:r w:rsidRPr="0015222D">
        <w:rPr>
          <w:b/>
          <w:bCs/>
        </w:rPr>
        <w:t>Duk</w:t>
      </w:r>
      <w:proofErr w:type="spellEnd"/>
    </w:p>
    <w:p w14:paraId="086A83D2" w14:textId="77777777" w:rsidR="0015222D" w:rsidRPr="001F4B1A" w:rsidRDefault="0015222D" w:rsidP="00C524BA">
      <w:pPr>
        <w:numPr>
          <w:ilvl w:val="0"/>
          <w:numId w:val="6"/>
        </w:numPr>
        <w:spacing w:after="0"/>
        <w:ind w:left="714" w:hanging="357"/>
        <w:jc w:val="both"/>
      </w:pPr>
      <w:r w:rsidRPr="0015222D">
        <w:t>Train local leaders &amp; beneficiaries on trauma awareness;</w:t>
      </w:r>
    </w:p>
    <w:p w14:paraId="794FB606" w14:textId="77777777" w:rsidR="0015222D" w:rsidRPr="001F4B1A" w:rsidRDefault="0015222D" w:rsidP="00C524BA">
      <w:pPr>
        <w:numPr>
          <w:ilvl w:val="0"/>
          <w:numId w:val="6"/>
        </w:numPr>
        <w:spacing w:after="0"/>
        <w:ind w:left="714" w:hanging="357"/>
        <w:jc w:val="both"/>
      </w:pPr>
      <w:r w:rsidRPr="0015222D">
        <w:t>Facilitate peace meeting between rival communities (Dinka &amp; Nuer);</w:t>
      </w:r>
    </w:p>
    <w:p w14:paraId="020700DD" w14:textId="118080A9" w:rsidR="0015222D" w:rsidRPr="001F4B1A" w:rsidRDefault="00460E0D" w:rsidP="00C524BA">
      <w:pPr>
        <w:numPr>
          <w:ilvl w:val="0"/>
          <w:numId w:val="6"/>
        </w:numPr>
        <w:spacing w:after="0"/>
        <w:ind w:left="714" w:hanging="357"/>
        <w:jc w:val="both"/>
      </w:pPr>
      <w:r>
        <w:t>Support connector project (</w:t>
      </w:r>
      <w:r w:rsidR="0015222D" w:rsidRPr="0015222D">
        <w:t>feeder road)</w:t>
      </w:r>
    </w:p>
    <w:p w14:paraId="52B3F949" w14:textId="018DF38C" w:rsidR="00166B74" w:rsidRDefault="00166B74" w:rsidP="00166B74">
      <w:pPr>
        <w:spacing w:after="0"/>
      </w:pPr>
    </w:p>
    <w:p w14:paraId="3DC4F4D0" w14:textId="17A491A8" w:rsidR="00166B74" w:rsidRDefault="00166B74" w:rsidP="00166B74">
      <w:pPr>
        <w:spacing w:after="0"/>
      </w:pPr>
      <w:r>
        <w:t>Resilience Programming success:</w:t>
      </w:r>
    </w:p>
    <w:p w14:paraId="1F7489C3" w14:textId="4A6A47E5" w:rsidR="00166B74" w:rsidRDefault="00166B74" w:rsidP="00C524BA">
      <w:pPr>
        <w:pStyle w:val="ListParagraph"/>
        <w:numPr>
          <w:ilvl w:val="0"/>
          <w:numId w:val="32"/>
        </w:numPr>
        <w:spacing w:after="0"/>
      </w:pPr>
      <w:r>
        <w:t>Be local and hire local</w:t>
      </w:r>
    </w:p>
    <w:p w14:paraId="4DDD83BC" w14:textId="20F38965" w:rsidR="00166B74" w:rsidRDefault="00166B74" w:rsidP="00C524BA">
      <w:pPr>
        <w:pStyle w:val="ListParagraph"/>
        <w:numPr>
          <w:ilvl w:val="0"/>
          <w:numId w:val="32"/>
        </w:numPr>
        <w:spacing w:after="0"/>
      </w:pPr>
      <w:r>
        <w:t>Embrace subsidiarity</w:t>
      </w:r>
    </w:p>
    <w:p w14:paraId="39EAAC7A" w14:textId="4028DBE7" w:rsidR="00166B74" w:rsidRDefault="00166B74" w:rsidP="00C524BA">
      <w:pPr>
        <w:pStyle w:val="ListParagraph"/>
        <w:numPr>
          <w:ilvl w:val="0"/>
          <w:numId w:val="32"/>
        </w:numPr>
        <w:spacing w:after="0"/>
      </w:pPr>
      <w:r>
        <w:t>Adapt to local context</w:t>
      </w:r>
    </w:p>
    <w:p w14:paraId="2DD9BB7F" w14:textId="797794D0" w:rsidR="00C53225" w:rsidRPr="00082B83" w:rsidRDefault="00272358" w:rsidP="00066561">
      <w:pPr>
        <w:pStyle w:val="Heading2"/>
        <w:shd w:val="clear" w:color="auto" w:fill="FFF2CC" w:themeFill="accent4" w:themeFillTint="33"/>
        <w:ind w:left="284"/>
        <w:rPr>
          <w:b/>
        </w:rPr>
      </w:pPr>
      <w:bookmarkStart w:id="4" w:name="_Toc511144602"/>
      <w:r w:rsidRPr="00082B83">
        <w:rPr>
          <w:b/>
        </w:rPr>
        <w:lastRenderedPageBreak/>
        <w:t>3</w:t>
      </w:r>
      <w:r w:rsidR="00A256C3" w:rsidRPr="00082B83">
        <w:rPr>
          <w:b/>
        </w:rPr>
        <w:t xml:space="preserve">.2. </w:t>
      </w:r>
      <w:r w:rsidR="00C53225" w:rsidRPr="00082B83">
        <w:rPr>
          <w:b/>
        </w:rPr>
        <w:t xml:space="preserve">Save the Children: Cash </w:t>
      </w:r>
      <w:proofErr w:type="gramStart"/>
      <w:r w:rsidR="00C53225" w:rsidRPr="00082B83">
        <w:rPr>
          <w:b/>
        </w:rPr>
        <w:t>Plus</w:t>
      </w:r>
      <w:proofErr w:type="gramEnd"/>
      <w:r w:rsidR="00C53225" w:rsidRPr="00082B83">
        <w:rPr>
          <w:b/>
        </w:rPr>
        <w:t xml:space="preserve"> Programming towards Resilience</w:t>
      </w:r>
      <w:bookmarkEnd w:id="4"/>
      <w:r w:rsidR="00066561" w:rsidRPr="00066561">
        <w:rPr>
          <w:b/>
        </w:rPr>
        <w:t xml:space="preserve"> </w:t>
      </w:r>
      <w:r w:rsidR="00066561" w:rsidRPr="00082B83">
        <w:rPr>
          <w:b/>
        </w:rPr>
        <w:t>Building</w:t>
      </w:r>
    </w:p>
    <w:p w14:paraId="34E414AE" w14:textId="77777777" w:rsidR="002B2B33" w:rsidRDefault="002B2B33" w:rsidP="002B2B33">
      <w:pPr>
        <w:jc w:val="both"/>
        <w:rPr>
          <w:b/>
          <w:bCs/>
        </w:rPr>
      </w:pPr>
      <w:bookmarkStart w:id="5" w:name="_GoBack"/>
      <w:bookmarkEnd w:id="5"/>
    </w:p>
    <w:p w14:paraId="4498158A" w14:textId="77777777" w:rsidR="002B2B33" w:rsidRPr="002B2B33" w:rsidRDefault="002B2B33" w:rsidP="002B2B33">
      <w:pPr>
        <w:jc w:val="both"/>
        <w:rPr>
          <w:b/>
          <w:bCs/>
        </w:rPr>
      </w:pPr>
      <w:r w:rsidRPr="002B2B33">
        <w:rPr>
          <w:b/>
          <w:bCs/>
        </w:rPr>
        <w:t>Definition</w:t>
      </w:r>
    </w:p>
    <w:p w14:paraId="197F3809" w14:textId="77777777" w:rsidR="002B2B33" w:rsidRPr="002B2B33" w:rsidRDefault="002B2B33" w:rsidP="002B2B33">
      <w:pPr>
        <w:spacing w:after="0"/>
        <w:jc w:val="both"/>
        <w:rPr>
          <w:bCs/>
          <w:iCs/>
        </w:rPr>
      </w:pPr>
      <w:r w:rsidRPr="002B2B33">
        <w:rPr>
          <w:bCs/>
          <w:iCs/>
        </w:rPr>
        <w:t xml:space="preserve">Household cash transfers </w:t>
      </w:r>
      <w:r w:rsidRPr="002B2B33">
        <w:t xml:space="preserve">+ </w:t>
      </w:r>
      <w:r w:rsidRPr="002B2B33">
        <w:rPr>
          <w:bCs/>
          <w:iCs/>
        </w:rPr>
        <w:t xml:space="preserve">Complementary context-relevant interventions to address the multiple drivers of childhood deprivations and generate </w:t>
      </w:r>
      <w:proofErr w:type="gramStart"/>
      <w:r w:rsidRPr="002B2B33">
        <w:rPr>
          <w:bCs/>
          <w:iCs/>
        </w:rPr>
        <w:t>more powerful impacts</w:t>
      </w:r>
      <w:proofErr w:type="gramEnd"/>
      <w:r w:rsidRPr="002B2B33">
        <w:rPr>
          <w:bCs/>
          <w:iCs/>
        </w:rPr>
        <w:t xml:space="preserve"> for children.</w:t>
      </w:r>
    </w:p>
    <w:p w14:paraId="40957022" w14:textId="77777777" w:rsidR="002B2B33" w:rsidRPr="002B2B33" w:rsidRDefault="002B2B33" w:rsidP="002B2B33">
      <w:pPr>
        <w:spacing w:after="0"/>
        <w:jc w:val="both"/>
        <w:rPr>
          <w:bCs/>
          <w:iCs/>
        </w:rPr>
      </w:pPr>
    </w:p>
    <w:p w14:paraId="3FFBB167" w14:textId="77777777" w:rsidR="002B2B33" w:rsidRPr="002B2B33" w:rsidRDefault="002B2B33" w:rsidP="002B2B33">
      <w:pPr>
        <w:jc w:val="both"/>
        <w:rPr>
          <w:b/>
          <w:bCs/>
        </w:rPr>
      </w:pPr>
      <w:r w:rsidRPr="002B2B33">
        <w:rPr>
          <w:b/>
          <w:bCs/>
        </w:rPr>
        <w:t>Programming Approach</w:t>
      </w:r>
    </w:p>
    <w:p w14:paraId="35D18938" w14:textId="77777777" w:rsidR="002B2B33" w:rsidRPr="002B2B33" w:rsidRDefault="002B2B33" w:rsidP="002B2B33">
      <w:pPr>
        <w:spacing w:after="0"/>
        <w:jc w:val="both"/>
        <w:rPr>
          <w:bCs/>
          <w:lang w:val="en-GB"/>
        </w:rPr>
      </w:pPr>
      <w:r w:rsidRPr="002B2B33">
        <w:rPr>
          <w:bCs/>
          <w:lang w:val="en-GB"/>
        </w:rPr>
        <w:t xml:space="preserve">Objectives of Cash </w:t>
      </w:r>
      <w:proofErr w:type="gramStart"/>
      <w:r w:rsidRPr="002B2B33">
        <w:rPr>
          <w:bCs/>
          <w:lang w:val="en-GB"/>
        </w:rPr>
        <w:t>Plus</w:t>
      </w:r>
      <w:proofErr w:type="gramEnd"/>
      <w:r w:rsidRPr="002B2B33">
        <w:rPr>
          <w:bCs/>
          <w:lang w:val="en-GB"/>
        </w:rPr>
        <w:t xml:space="preserve"> Programming approach:</w:t>
      </w:r>
    </w:p>
    <w:p w14:paraId="428A0A27" w14:textId="77777777" w:rsidR="002B2B33" w:rsidRPr="002B2B33" w:rsidRDefault="002B2B33" w:rsidP="00C524BA">
      <w:pPr>
        <w:pStyle w:val="ListParagraph"/>
        <w:numPr>
          <w:ilvl w:val="0"/>
          <w:numId w:val="7"/>
        </w:numPr>
        <w:spacing w:after="0"/>
        <w:jc w:val="both"/>
      </w:pPr>
      <w:r w:rsidRPr="002B2B33">
        <w:rPr>
          <w:bCs/>
          <w:lang w:val="en-GB"/>
        </w:rPr>
        <w:t>Increase strategic use of income by poor families to invest in their children</w:t>
      </w:r>
    </w:p>
    <w:p w14:paraId="44B447B8" w14:textId="77777777" w:rsidR="002B2B33" w:rsidRPr="002B2B33" w:rsidRDefault="002B2B33" w:rsidP="00C524BA">
      <w:pPr>
        <w:pStyle w:val="ListParagraph"/>
        <w:numPr>
          <w:ilvl w:val="0"/>
          <w:numId w:val="7"/>
        </w:numPr>
        <w:spacing w:after="0"/>
        <w:jc w:val="both"/>
      </w:pPr>
      <w:r w:rsidRPr="002B2B33">
        <w:rPr>
          <w:bCs/>
          <w:lang w:val="en-GB"/>
        </w:rPr>
        <w:t>Decrease the likelihood of families resorting to coping practices</w:t>
      </w:r>
    </w:p>
    <w:p w14:paraId="5330379B" w14:textId="77777777" w:rsidR="002B2B33" w:rsidRPr="002B2B33" w:rsidRDefault="002B2B33" w:rsidP="00C524BA">
      <w:pPr>
        <w:pStyle w:val="ListParagraph"/>
        <w:numPr>
          <w:ilvl w:val="0"/>
          <w:numId w:val="7"/>
        </w:numPr>
        <w:spacing w:after="0"/>
        <w:jc w:val="both"/>
      </w:pPr>
      <w:r w:rsidRPr="002B2B33">
        <w:rPr>
          <w:bCs/>
          <w:lang w:val="en-GB"/>
        </w:rPr>
        <w:t>Increase the usage and quality of local basic services and their impacts for the wellbeing</w:t>
      </w:r>
    </w:p>
    <w:p w14:paraId="7BD2265F" w14:textId="77777777" w:rsidR="002B2B33" w:rsidRPr="002B2B33" w:rsidRDefault="002B2B33" w:rsidP="002B2B33">
      <w:pPr>
        <w:spacing w:after="0"/>
        <w:jc w:val="both"/>
      </w:pPr>
    </w:p>
    <w:p w14:paraId="48170E63" w14:textId="77777777" w:rsidR="002B2B33" w:rsidRPr="002B2B33" w:rsidRDefault="002B2B33" w:rsidP="002B2B33">
      <w:pPr>
        <w:spacing w:after="0"/>
        <w:jc w:val="both"/>
      </w:pPr>
      <w:r w:rsidRPr="002B2B33">
        <w:rPr>
          <w:b/>
        </w:rPr>
        <w:t>Type of complementary support</w:t>
      </w:r>
      <w:r w:rsidRPr="002B2B33">
        <w:t xml:space="preserve"> that can be brought along with Cash </w:t>
      </w:r>
      <w:proofErr w:type="gramStart"/>
      <w:r w:rsidRPr="002B2B33">
        <w:t>Plus</w:t>
      </w:r>
      <w:proofErr w:type="gramEnd"/>
      <w:r w:rsidRPr="002B2B33">
        <w:t xml:space="preserve"> Programming:</w:t>
      </w:r>
    </w:p>
    <w:p w14:paraId="378FB9D1" w14:textId="77777777" w:rsidR="002B2B33" w:rsidRPr="002B2B33" w:rsidRDefault="002B2B33" w:rsidP="00C524BA">
      <w:pPr>
        <w:pStyle w:val="ListParagraph"/>
        <w:numPr>
          <w:ilvl w:val="0"/>
          <w:numId w:val="9"/>
        </w:numPr>
        <w:spacing w:after="0"/>
        <w:jc w:val="both"/>
      </w:pPr>
      <w:r w:rsidRPr="002B2B33">
        <w:rPr>
          <w:bCs/>
          <w:iCs/>
          <w:lang w:val="en-GB"/>
        </w:rPr>
        <w:t xml:space="preserve">Components that are provided as </w:t>
      </w:r>
      <w:r w:rsidRPr="002B2B33">
        <w:rPr>
          <w:b/>
          <w:bCs/>
          <w:i/>
          <w:iCs/>
          <w:lang w:val="en-GB"/>
        </w:rPr>
        <w:t>integral</w:t>
      </w:r>
      <w:r w:rsidRPr="002B2B33">
        <w:rPr>
          <w:bCs/>
          <w:iCs/>
          <w:lang w:val="en-GB"/>
        </w:rPr>
        <w:t xml:space="preserve"> elements of the cash transfer intervention </w:t>
      </w:r>
    </w:p>
    <w:p w14:paraId="1FD85634" w14:textId="77777777" w:rsidR="002B2B33" w:rsidRPr="002B2B33" w:rsidRDefault="002B2B33" w:rsidP="00C524BA">
      <w:pPr>
        <w:pStyle w:val="ListParagraph"/>
        <w:numPr>
          <w:ilvl w:val="0"/>
          <w:numId w:val="8"/>
        </w:numPr>
        <w:spacing w:after="0"/>
        <w:jc w:val="both"/>
      </w:pPr>
      <w:r w:rsidRPr="002B2B33">
        <w:rPr>
          <w:bCs/>
          <w:iCs/>
          <w:lang w:val="en-GB"/>
        </w:rPr>
        <w:t xml:space="preserve">Components that are </w:t>
      </w:r>
      <w:r w:rsidRPr="002B2B33">
        <w:rPr>
          <w:b/>
          <w:bCs/>
          <w:i/>
          <w:iCs/>
          <w:lang w:val="en-GB"/>
        </w:rPr>
        <w:t>external</w:t>
      </w:r>
      <w:r w:rsidRPr="002B2B33">
        <w:rPr>
          <w:bCs/>
          <w:iCs/>
          <w:lang w:val="en-GB"/>
        </w:rPr>
        <w:t xml:space="preserve"> to the intervention but offer explicit linkages into services provided by other sectors</w:t>
      </w:r>
    </w:p>
    <w:p w14:paraId="496FC31C" w14:textId="77777777" w:rsidR="002B2B33" w:rsidRPr="002B2B33" w:rsidRDefault="002B2B33" w:rsidP="002B2B33">
      <w:pPr>
        <w:pStyle w:val="ListParagraph"/>
        <w:spacing w:after="0"/>
        <w:jc w:val="both"/>
      </w:pPr>
    </w:p>
    <w:p w14:paraId="5F9CE82E" w14:textId="77777777" w:rsidR="002B2B33" w:rsidRPr="002B2B33" w:rsidRDefault="002B2B33" w:rsidP="002B2B33">
      <w:pPr>
        <w:spacing w:after="0"/>
        <w:jc w:val="both"/>
        <w:rPr>
          <w:bCs/>
          <w:iCs/>
          <w:lang w:val="en-GB"/>
        </w:rPr>
      </w:pPr>
      <w:r w:rsidRPr="002B2B33">
        <w:rPr>
          <w:b/>
          <w:bCs/>
          <w:i/>
          <w:iCs/>
          <w:lang w:val="en-GB"/>
        </w:rPr>
        <w:t>Designing Cash plus interventions by adapting to the local contexts through</w:t>
      </w:r>
      <w:r w:rsidRPr="002B2B33">
        <w:rPr>
          <w:bCs/>
          <w:iCs/>
          <w:lang w:val="en-GB"/>
        </w:rPr>
        <w:t xml:space="preserve">: </w:t>
      </w:r>
    </w:p>
    <w:p w14:paraId="218412D7" w14:textId="77777777" w:rsidR="002B2B33" w:rsidRPr="002B2B33" w:rsidRDefault="002B2B33" w:rsidP="00C524BA">
      <w:pPr>
        <w:pStyle w:val="ListParagraph"/>
        <w:numPr>
          <w:ilvl w:val="0"/>
          <w:numId w:val="35"/>
        </w:numPr>
        <w:spacing w:after="0"/>
        <w:jc w:val="both"/>
      </w:pPr>
      <w:r w:rsidRPr="002B2B33">
        <w:rPr>
          <w:bCs/>
          <w:iCs/>
          <w:lang w:val="en-GB"/>
        </w:rPr>
        <w:t xml:space="preserve">Conducting a </w:t>
      </w:r>
      <w:r w:rsidRPr="002B2B33">
        <w:rPr>
          <w:b/>
          <w:bCs/>
          <w:i/>
          <w:iCs/>
          <w:lang w:val="en-GB"/>
        </w:rPr>
        <w:t>problem specific causal analysis</w:t>
      </w:r>
      <w:r w:rsidRPr="002B2B33">
        <w:rPr>
          <w:bCs/>
          <w:lang w:val="en-GB"/>
        </w:rPr>
        <w:t xml:space="preserve"> to </w:t>
      </w:r>
      <w:r w:rsidRPr="002B2B33">
        <w:rPr>
          <w:bCs/>
          <w:iCs/>
          <w:lang w:val="en-GB"/>
        </w:rPr>
        <w:t>identify the combinations of “cash and plus</w:t>
      </w:r>
      <w:r w:rsidRPr="002B2B33">
        <w:rPr>
          <w:bCs/>
          <w:lang w:val="en-GB"/>
        </w:rPr>
        <w:t>”:</w:t>
      </w:r>
    </w:p>
    <w:p w14:paraId="62D38BAF" w14:textId="77777777" w:rsidR="002B2B33" w:rsidRPr="002B2B33" w:rsidRDefault="002B2B33" w:rsidP="00C524BA">
      <w:pPr>
        <w:pStyle w:val="ListParagraph"/>
        <w:numPr>
          <w:ilvl w:val="0"/>
          <w:numId w:val="8"/>
        </w:numPr>
        <w:spacing w:after="0"/>
        <w:jc w:val="both"/>
      </w:pPr>
      <w:r w:rsidRPr="002B2B33">
        <w:rPr>
          <w:bCs/>
          <w:iCs/>
          <w:lang w:val="en-GB"/>
        </w:rPr>
        <w:t xml:space="preserve">The causal analysis should guide the </w:t>
      </w:r>
      <w:r w:rsidRPr="002B2B33">
        <w:rPr>
          <w:b/>
          <w:bCs/>
          <w:i/>
          <w:iCs/>
          <w:lang w:val="en-GB"/>
        </w:rPr>
        <w:t>choice of the combination</w:t>
      </w:r>
      <w:r w:rsidRPr="002B2B33">
        <w:rPr>
          <w:bCs/>
          <w:iCs/>
          <w:lang w:val="en-GB"/>
        </w:rPr>
        <w:t xml:space="preserve"> of measures</w:t>
      </w:r>
      <w:r w:rsidRPr="002B2B33">
        <w:rPr>
          <w:bCs/>
          <w:lang w:val="en-GB"/>
        </w:rPr>
        <w:t xml:space="preserve"> that could best respond to the causes;</w:t>
      </w:r>
    </w:p>
    <w:p w14:paraId="68A2A0A6" w14:textId="77777777" w:rsidR="002B2B33" w:rsidRPr="002B2B33" w:rsidRDefault="002B2B33" w:rsidP="00C524BA">
      <w:pPr>
        <w:pStyle w:val="ListParagraph"/>
        <w:numPr>
          <w:ilvl w:val="0"/>
          <w:numId w:val="8"/>
        </w:numPr>
        <w:spacing w:after="0"/>
        <w:jc w:val="both"/>
      </w:pPr>
      <w:r w:rsidRPr="002B2B33">
        <w:rPr>
          <w:bCs/>
          <w:lang w:val="en-GB"/>
        </w:rPr>
        <w:t xml:space="preserve">Conducting </w:t>
      </w:r>
      <w:r w:rsidRPr="002B2B33">
        <w:rPr>
          <w:bCs/>
          <w:iCs/>
          <w:lang w:val="en-GB"/>
        </w:rPr>
        <w:t xml:space="preserve">a </w:t>
      </w:r>
      <w:r w:rsidRPr="002B2B33">
        <w:rPr>
          <w:b/>
          <w:bCs/>
          <w:i/>
          <w:iCs/>
          <w:lang w:val="en-GB"/>
        </w:rPr>
        <w:t>participatory</w:t>
      </w:r>
      <w:r w:rsidRPr="002B2B33">
        <w:rPr>
          <w:bCs/>
          <w:iCs/>
          <w:lang w:val="en-GB"/>
        </w:rPr>
        <w:t xml:space="preserve"> discussion process </w:t>
      </w:r>
      <w:r w:rsidRPr="002B2B33">
        <w:rPr>
          <w:bCs/>
          <w:lang w:val="en-GB"/>
        </w:rPr>
        <w:t xml:space="preserve">to agree on the </w:t>
      </w:r>
      <w:r w:rsidRPr="002B2B33">
        <w:rPr>
          <w:bCs/>
          <w:iCs/>
          <w:lang w:val="en-GB"/>
        </w:rPr>
        <w:t>best potential set of responses</w:t>
      </w:r>
      <w:r w:rsidRPr="002B2B33">
        <w:rPr>
          <w:bCs/>
          <w:lang w:val="en-GB"/>
        </w:rPr>
        <w:t>.</w:t>
      </w:r>
    </w:p>
    <w:p w14:paraId="41F9E59C" w14:textId="77777777" w:rsidR="002B2B33" w:rsidRPr="002B2B33" w:rsidRDefault="002B2B33" w:rsidP="002B2B33">
      <w:pPr>
        <w:spacing w:after="0"/>
        <w:jc w:val="both"/>
      </w:pPr>
    </w:p>
    <w:p w14:paraId="2AEA5B54" w14:textId="77777777" w:rsidR="002B2B33" w:rsidRPr="002B2B33" w:rsidRDefault="002B2B33" w:rsidP="002B2B33">
      <w:pPr>
        <w:jc w:val="both"/>
        <w:rPr>
          <w:b/>
          <w:bCs/>
        </w:rPr>
      </w:pPr>
      <w:r w:rsidRPr="002B2B33">
        <w:rPr>
          <w:b/>
          <w:bCs/>
        </w:rPr>
        <w:t>Global Efforts (research brief)</w:t>
      </w:r>
    </w:p>
    <w:p w14:paraId="7BBE6E31" w14:textId="77777777" w:rsidR="002B2B33" w:rsidRPr="002B2B33" w:rsidRDefault="002B2B33" w:rsidP="002B2B33">
      <w:pPr>
        <w:jc w:val="both"/>
      </w:pPr>
      <w:r w:rsidRPr="002B2B33">
        <w:rPr>
          <w:bCs/>
        </w:rPr>
        <w:t>Save the Children conducts a thorough analysis of 106 studies specifically on ‘</w:t>
      </w:r>
      <w:r w:rsidRPr="002B2B33">
        <w:rPr>
          <w:b/>
          <w:bCs/>
        </w:rPr>
        <w:t>Child outcomes of cash transfer programming: A synthesis of the evidence on survival, education and protection in humanitarian and non-humanitarian contexts</w:t>
      </w:r>
      <w:r w:rsidRPr="002B2B33">
        <w:rPr>
          <w:bCs/>
        </w:rPr>
        <w:t xml:space="preserve">. </w:t>
      </w:r>
      <w:r w:rsidRPr="002B2B33">
        <w:t xml:space="preserve">The underlying hypothesis is that cash transfer programming (CTP) influences child outcomes by expanding households’ budgets and their capacity to spend on Health, Education, and Nutrition/food consumptions without having to resort to negative coping </w:t>
      </w:r>
      <w:proofErr w:type="spellStart"/>
      <w:r w:rsidRPr="002B2B33">
        <w:t>behaviours</w:t>
      </w:r>
      <w:proofErr w:type="spellEnd"/>
      <w:r w:rsidRPr="002B2B33">
        <w:t xml:space="preserve"> that are harmful to children and their development such as child </w:t>
      </w:r>
      <w:proofErr w:type="spellStart"/>
      <w:r w:rsidRPr="002B2B33">
        <w:t>labour</w:t>
      </w:r>
      <w:proofErr w:type="spellEnd"/>
      <w:r w:rsidRPr="002B2B33">
        <w:t xml:space="preserve">, early marriage, </w:t>
      </w:r>
      <w:proofErr w:type="gramStart"/>
      <w:r w:rsidRPr="002B2B33">
        <w:t>neglect</w:t>
      </w:r>
      <w:proofErr w:type="gramEnd"/>
      <w:r w:rsidRPr="002B2B33">
        <w:t xml:space="preserve"> of their nutritional and health needs. </w:t>
      </w:r>
    </w:p>
    <w:p w14:paraId="53965558" w14:textId="77777777" w:rsidR="002B2B33" w:rsidRPr="002B2B33" w:rsidRDefault="002B2B33" w:rsidP="002B2B33">
      <w:pPr>
        <w:spacing w:before="240" w:after="0"/>
        <w:jc w:val="both"/>
        <w:rPr>
          <w:b/>
        </w:rPr>
      </w:pPr>
      <w:r w:rsidRPr="002B2B33">
        <w:rPr>
          <w:b/>
        </w:rPr>
        <w:t>Findings and Conclusions</w:t>
      </w:r>
    </w:p>
    <w:p w14:paraId="49550170" w14:textId="77777777" w:rsidR="002B2B33" w:rsidRPr="002B2B33" w:rsidRDefault="002B2B33" w:rsidP="002B2B33">
      <w:pPr>
        <w:spacing w:after="0"/>
        <w:jc w:val="both"/>
      </w:pPr>
      <w:r w:rsidRPr="002B2B33">
        <w:rPr>
          <w:bCs/>
          <w:iCs/>
        </w:rPr>
        <w:t>The study concludes its findings on the role of cash transfers’ in child outcome pathways and its contributions towards building resilience by providing the following key conclusions:</w:t>
      </w:r>
    </w:p>
    <w:p w14:paraId="5D24F1D0" w14:textId="77777777" w:rsidR="002B2B33" w:rsidRPr="002B2B33" w:rsidRDefault="002B2B33" w:rsidP="00C524BA">
      <w:pPr>
        <w:pStyle w:val="ListParagraph"/>
        <w:numPr>
          <w:ilvl w:val="0"/>
          <w:numId w:val="10"/>
        </w:numPr>
        <w:spacing w:after="0"/>
        <w:jc w:val="both"/>
      </w:pPr>
      <w:r w:rsidRPr="002B2B33">
        <w:t xml:space="preserve">CTP as a whole </w:t>
      </w:r>
      <w:r w:rsidRPr="002B2B33">
        <w:rPr>
          <w:b/>
          <w:bCs/>
          <w:i/>
          <w:iCs/>
        </w:rPr>
        <w:t xml:space="preserve">significantly and positively contribute to the key outcome areas </w:t>
      </w:r>
      <w:r w:rsidRPr="002B2B33">
        <w:t>of child survival, education, and protection</w:t>
      </w:r>
    </w:p>
    <w:p w14:paraId="6D5DA761" w14:textId="77777777" w:rsidR="002B2B33" w:rsidRPr="002B2B33" w:rsidRDefault="002B2B33" w:rsidP="00C524BA">
      <w:pPr>
        <w:pStyle w:val="ListParagraph"/>
        <w:numPr>
          <w:ilvl w:val="0"/>
          <w:numId w:val="10"/>
        </w:numPr>
        <w:spacing w:after="0"/>
        <w:jc w:val="both"/>
      </w:pPr>
      <w:r w:rsidRPr="002B2B33">
        <w:t xml:space="preserve">CTP have the most </w:t>
      </w:r>
      <w:r w:rsidRPr="002B2B33">
        <w:rPr>
          <w:b/>
          <w:bCs/>
          <w:i/>
          <w:iCs/>
        </w:rPr>
        <w:t xml:space="preserve">consistently positive impact on those outcomes most directly influenced by an influx of cash </w:t>
      </w:r>
      <w:r w:rsidRPr="002B2B33">
        <w:t>(e.g. school enrolment/attendance, food consumption or use of preventive health-care services)</w:t>
      </w:r>
    </w:p>
    <w:p w14:paraId="3CEB26E1" w14:textId="77777777" w:rsidR="002B2B33" w:rsidRPr="002B2B33" w:rsidRDefault="002B2B33" w:rsidP="00C524BA">
      <w:pPr>
        <w:pStyle w:val="ListParagraph"/>
        <w:numPr>
          <w:ilvl w:val="0"/>
          <w:numId w:val="10"/>
        </w:numPr>
        <w:spacing w:after="0"/>
        <w:jc w:val="both"/>
      </w:pPr>
      <w:r w:rsidRPr="002B2B33">
        <w:t>However, extensive evidences show that cash alone is not enough in some cases.</w:t>
      </w:r>
      <w:r w:rsidRPr="002B2B33">
        <w:rPr>
          <w:b/>
          <w:bCs/>
        </w:rPr>
        <w:t xml:space="preserve"> </w:t>
      </w:r>
      <w:r w:rsidRPr="002B2B33">
        <w:t xml:space="preserve">For instance, cash transfer could not be adequate in addressing malnutrition where the underlying causes are </w:t>
      </w:r>
      <w:r w:rsidRPr="002B2B33">
        <w:lastRenderedPageBreak/>
        <w:t>so complex. Hence, complementary interventions needed to address multiple drivers of child malnutrition.</w:t>
      </w:r>
    </w:p>
    <w:p w14:paraId="243F5C48" w14:textId="77777777" w:rsidR="002B2B33" w:rsidRPr="002B2B33" w:rsidRDefault="002B2B33" w:rsidP="002B2B33">
      <w:pPr>
        <w:spacing w:after="0"/>
        <w:jc w:val="both"/>
      </w:pPr>
    </w:p>
    <w:p w14:paraId="2DC40821" w14:textId="77777777" w:rsidR="002B2B33" w:rsidRPr="006B217A" w:rsidRDefault="002B2B33" w:rsidP="006B217A">
      <w:pPr>
        <w:pBdr>
          <w:top w:val="single" w:sz="4" w:space="1" w:color="auto"/>
          <w:left w:val="single" w:sz="4" w:space="4" w:color="auto"/>
          <w:bottom w:val="single" w:sz="4" w:space="1" w:color="auto"/>
          <w:right w:val="single" w:sz="4" w:space="4" w:color="auto"/>
        </w:pBdr>
        <w:spacing w:after="0"/>
        <w:jc w:val="both"/>
      </w:pPr>
      <w:r w:rsidRPr="006B217A">
        <w:rPr>
          <w:b/>
          <w:bCs/>
          <w:i/>
          <w:iCs/>
        </w:rPr>
        <w:t xml:space="preserve">Building on those synthesis of evidences, Save the Children is implementing or supporting wide range of ‘Cash </w:t>
      </w:r>
      <w:proofErr w:type="spellStart"/>
      <w:r w:rsidRPr="006B217A">
        <w:rPr>
          <w:b/>
          <w:bCs/>
          <w:i/>
          <w:iCs/>
        </w:rPr>
        <w:t>Plus’</w:t>
      </w:r>
      <w:proofErr w:type="spellEnd"/>
      <w:r w:rsidRPr="006B217A">
        <w:rPr>
          <w:b/>
          <w:bCs/>
          <w:i/>
          <w:iCs/>
        </w:rPr>
        <w:t xml:space="preserve"> Programs in different countries</w:t>
      </w:r>
      <w:r w:rsidRPr="006B217A">
        <w:rPr>
          <w:b/>
          <w:bCs/>
        </w:rPr>
        <w:t xml:space="preserve"> by shifting its approaches from Cash alone transfer to Cash Plus.</w:t>
      </w:r>
    </w:p>
    <w:p w14:paraId="5478A8E3" w14:textId="77777777" w:rsidR="002B2B33" w:rsidRPr="006B217A" w:rsidRDefault="002B2B33" w:rsidP="002B2B33">
      <w:pPr>
        <w:spacing w:after="0"/>
        <w:jc w:val="both"/>
      </w:pPr>
    </w:p>
    <w:p w14:paraId="33F3F092" w14:textId="77777777" w:rsidR="002B2B33" w:rsidRPr="002B2B33" w:rsidRDefault="002B2B33" w:rsidP="002B2B33">
      <w:pPr>
        <w:jc w:val="both"/>
        <w:rPr>
          <w:b/>
          <w:bCs/>
        </w:rPr>
      </w:pPr>
      <w:r w:rsidRPr="006B217A">
        <w:rPr>
          <w:b/>
          <w:bCs/>
        </w:rPr>
        <w:t xml:space="preserve">Piece of works in South Sudan (Implementation) related to </w:t>
      </w:r>
      <w:r w:rsidRPr="006B217A">
        <w:rPr>
          <w:b/>
          <w:bCs/>
          <w:i/>
        </w:rPr>
        <w:t>Cash plus</w:t>
      </w:r>
      <w:r w:rsidRPr="006B217A">
        <w:rPr>
          <w:b/>
          <w:bCs/>
        </w:rPr>
        <w:t>:</w:t>
      </w:r>
    </w:p>
    <w:p w14:paraId="3060DE4B" w14:textId="77777777" w:rsidR="002B2B33" w:rsidRPr="002B2B33" w:rsidRDefault="002B2B33" w:rsidP="002B2B33">
      <w:pPr>
        <w:spacing w:after="0"/>
        <w:jc w:val="both"/>
      </w:pPr>
      <w:r w:rsidRPr="002B2B33">
        <w:rPr>
          <w:bCs/>
        </w:rPr>
        <w:t>Save the Children Cash Plus Pilots:</w:t>
      </w:r>
    </w:p>
    <w:p w14:paraId="0F3CA124" w14:textId="77777777" w:rsidR="002B2B33" w:rsidRPr="002B2B33" w:rsidRDefault="002B2B33" w:rsidP="002B2B33">
      <w:pPr>
        <w:spacing w:after="0"/>
        <w:jc w:val="both"/>
      </w:pPr>
      <w:r w:rsidRPr="002B2B33">
        <w:rPr>
          <w:b/>
          <w:bCs/>
        </w:rPr>
        <w:t>Location:</w:t>
      </w:r>
      <w:r w:rsidRPr="002B2B33">
        <w:rPr>
          <w:bCs/>
        </w:rPr>
        <w:t xml:space="preserve"> Aweil East, </w:t>
      </w:r>
      <w:proofErr w:type="spellStart"/>
      <w:r w:rsidRPr="002B2B33">
        <w:rPr>
          <w:bCs/>
        </w:rPr>
        <w:t>NBeG</w:t>
      </w:r>
      <w:proofErr w:type="spellEnd"/>
    </w:p>
    <w:p w14:paraId="23FE96E8" w14:textId="77777777" w:rsidR="002B2B33" w:rsidRPr="002B2B33" w:rsidRDefault="002B2B33" w:rsidP="002B2B33">
      <w:pPr>
        <w:spacing w:after="0"/>
        <w:jc w:val="both"/>
      </w:pPr>
      <w:r w:rsidRPr="002B2B33">
        <w:rPr>
          <w:b/>
          <w:bCs/>
        </w:rPr>
        <w:t>Funding:</w:t>
      </w:r>
      <w:r w:rsidRPr="002B2B33">
        <w:rPr>
          <w:bCs/>
        </w:rPr>
        <w:t xml:space="preserve"> Dutch MOFA &amp; SCUK Pooled Funds</w:t>
      </w:r>
    </w:p>
    <w:p w14:paraId="78EFF7ED" w14:textId="77777777" w:rsidR="002B2B33" w:rsidRPr="002B2B33" w:rsidRDefault="002B2B33" w:rsidP="002B2B33">
      <w:pPr>
        <w:spacing w:after="0"/>
        <w:jc w:val="both"/>
      </w:pPr>
      <w:r w:rsidRPr="002B2B33">
        <w:rPr>
          <w:b/>
          <w:bCs/>
        </w:rPr>
        <w:t>Year:</w:t>
      </w:r>
      <w:r w:rsidRPr="002B2B33">
        <w:rPr>
          <w:bCs/>
        </w:rPr>
        <w:t xml:space="preserve"> 2017 completed</w:t>
      </w:r>
    </w:p>
    <w:p w14:paraId="29074166" w14:textId="00DCB5E8" w:rsidR="002B2B33" w:rsidRPr="002B2B33" w:rsidRDefault="002B2B33" w:rsidP="002B2B33">
      <w:pPr>
        <w:spacing w:after="0"/>
        <w:jc w:val="both"/>
        <w:rPr>
          <w:bCs/>
        </w:rPr>
      </w:pPr>
      <w:r w:rsidRPr="002B2B33">
        <w:rPr>
          <w:b/>
          <w:bCs/>
        </w:rPr>
        <w:t>Year:</w:t>
      </w:r>
      <w:r w:rsidRPr="002B2B33">
        <w:rPr>
          <w:bCs/>
        </w:rPr>
        <w:t xml:space="preserve"> </w:t>
      </w:r>
      <w:r w:rsidR="00066561">
        <w:rPr>
          <w:bCs/>
        </w:rPr>
        <w:t xml:space="preserve">Nee phase </w:t>
      </w:r>
      <w:r w:rsidRPr="002B2B33">
        <w:rPr>
          <w:bCs/>
        </w:rPr>
        <w:t>2018 (to start in April)</w:t>
      </w:r>
    </w:p>
    <w:p w14:paraId="1664BB1A" w14:textId="77777777" w:rsidR="002B2B33" w:rsidRPr="002B2B33" w:rsidRDefault="002B2B33" w:rsidP="002B2B33">
      <w:pPr>
        <w:spacing w:after="0"/>
        <w:jc w:val="both"/>
      </w:pPr>
    </w:p>
    <w:p w14:paraId="316A8E24" w14:textId="77777777" w:rsidR="002B2B33" w:rsidRPr="002B2B33" w:rsidRDefault="002B2B33" w:rsidP="002B2B33">
      <w:r w:rsidRPr="002B2B33">
        <w:rPr>
          <w:bCs/>
        </w:rPr>
        <w:t>In 2017, packages of interventions provided to 9,400 HHs</w:t>
      </w:r>
    </w:p>
    <w:tbl>
      <w:tblPr>
        <w:tblStyle w:val="TableGrid"/>
        <w:tblW w:w="0" w:type="auto"/>
        <w:tblLook w:val="04A0" w:firstRow="1" w:lastRow="0" w:firstColumn="1" w:lastColumn="0" w:noHBand="0" w:noVBand="1"/>
      </w:tblPr>
      <w:tblGrid>
        <w:gridCol w:w="1435"/>
        <w:gridCol w:w="3126"/>
        <w:gridCol w:w="3117"/>
      </w:tblGrid>
      <w:tr w:rsidR="002B2B33" w:rsidRPr="002B2B33" w14:paraId="0EA30E00" w14:textId="77777777" w:rsidTr="007411F7">
        <w:tc>
          <w:tcPr>
            <w:tcW w:w="1435" w:type="dxa"/>
          </w:tcPr>
          <w:p w14:paraId="5FDBCFAC" w14:textId="77777777" w:rsidR="002B2B33" w:rsidRPr="002B2B33" w:rsidRDefault="002B2B33" w:rsidP="007411F7">
            <w:pPr>
              <w:jc w:val="center"/>
              <w:rPr>
                <w:b/>
              </w:rPr>
            </w:pPr>
            <w:r w:rsidRPr="002B2B33">
              <w:rPr>
                <w:b/>
              </w:rPr>
              <w:t>Groups</w:t>
            </w:r>
          </w:p>
        </w:tc>
        <w:tc>
          <w:tcPr>
            <w:tcW w:w="3126" w:type="dxa"/>
          </w:tcPr>
          <w:p w14:paraId="0EBAD619" w14:textId="77777777" w:rsidR="002B2B33" w:rsidRPr="002B2B33" w:rsidRDefault="002B2B33" w:rsidP="007411F7">
            <w:pPr>
              <w:jc w:val="center"/>
              <w:rPr>
                <w:b/>
              </w:rPr>
            </w:pPr>
            <w:r w:rsidRPr="002B2B33">
              <w:rPr>
                <w:b/>
              </w:rPr>
              <w:t>Activities</w:t>
            </w:r>
          </w:p>
        </w:tc>
        <w:tc>
          <w:tcPr>
            <w:tcW w:w="3117" w:type="dxa"/>
          </w:tcPr>
          <w:p w14:paraId="30B4440A" w14:textId="77777777" w:rsidR="002B2B33" w:rsidRPr="002B2B33" w:rsidRDefault="002B2B33" w:rsidP="007411F7">
            <w:pPr>
              <w:jc w:val="center"/>
              <w:rPr>
                <w:b/>
              </w:rPr>
            </w:pPr>
            <w:r w:rsidRPr="002B2B33">
              <w:rPr>
                <w:b/>
              </w:rPr>
              <w:t>Number of beneficiary households</w:t>
            </w:r>
          </w:p>
        </w:tc>
      </w:tr>
      <w:tr w:rsidR="002B2B33" w:rsidRPr="002B2B33" w14:paraId="1FE3E111" w14:textId="77777777" w:rsidTr="007411F7">
        <w:tc>
          <w:tcPr>
            <w:tcW w:w="1435" w:type="dxa"/>
          </w:tcPr>
          <w:p w14:paraId="205CCBBA" w14:textId="77777777" w:rsidR="002B2B33" w:rsidRPr="002B2B33" w:rsidRDefault="002B2B33" w:rsidP="007411F7">
            <w:pPr>
              <w:jc w:val="center"/>
            </w:pPr>
            <w:r w:rsidRPr="002B2B33">
              <w:t>Group I</w:t>
            </w:r>
          </w:p>
        </w:tc>
        <w:tc>
          <w:tcPr>
            <w:tcW w:w="3126" w:type="dxa"/>
          </w:tcPr>
          <w:p w14:paraId="23005B1D" w14:textId="77777777" w:rsidR="002B2B33" w:rsidRPr="002B2B33" w:rsidRDefault="002B2B33" w:rsidP="007411F7">
            <w:pPr>
              <w:jc w:val="center"/>
            </w:pPr>
            <w:r w:rsidRPr="002B2B33">
              <w:t xml:space="preserve">Cash (Conditional) + </w:t>
            </w:r>
            <w:proofErr w:type="spellStart"/>
            <w:r w:rsidRPr="002B2B33">
              <w:t>Agric</w:t>
            </w:r>
            <w:proofErr w:type="spellEnd"/>
            <w:r w:rsidRPr="002B2B33">
              <w:t xml:space="preserve"> inputs + WASH</w:t>
            </w:r>
          </w:p>
        </w:tc>
        <w:tc>
          <w:tcPr>
            <w:tcW w:w="3117" w:type="dxa"/>
            <w:vMerge w:val="restart"/>
          </w:tcPr>
          <w:p w14:paraId="5FB43862" w14:textId="77777777" w:rsidR="002B2B33" w:rsidRPr="002B2B33" w:rsidRDefault="002B2B33" w:rsidP="007411F7">
            <w:pPr>
              <w:jc w:val="center"/>
            </w:pPr>
            <w:r w:rsidRPr="002B2B33">
              <w:t>1,300 households</w:t>
            </w:r>
          </w:p>
        </w:tc>
      </w:tr>
      <w:tr w:rsidR="002B2B33" w:rsidRPr="002B2B33" w14:paraId="368F9E1C" w14:textId="77777777" w:rsidTr="007411F7">
        <w:tc>
          <w:tcPr>
            <w:tcW w:w="1435" w:type="dxa"/>
          </w:tcPr>
          <w:p w14:paraId="043E1E60" w14:textId="77777777" w:rsidR="002B2B33" w:rsidRPr="002B2B33" w:rsidRDefault="002B2B33" w:rsidP="007411F7">
            <w:pPr>
              <w:jc w:val="center"/>
            </w:pPr>
            <w:r w:rsidRPr="002B2B33">
              <w:t>Group II</w:t>
            </w:r>
          </w:p>
        </w:tc>
        <w:tc>
          <w:tcPr>
            <w:tcW w:w="3126" w:type="dxa"/>
          </w:tcPr>
          <w:p w14:paraId="5E1FEA24" w14:textId="77777777" w:rsidR="002B2B33" w:rsidRPr="002B2B33" w:rsidRDefault="002B2B33" w:rsidP="007411F7">
            <w:pPr>
              <w:jc w:val="center"/>
            </w:pPr>
            <w:r w:rsidRPr="002B2B33">
              <w:t xml:space="preserve">Cash (Unconditional) + </w:t>
            </w:r>
            <w:proofErr w:type="spellStart"/>
            <w:r w:rsidRPr="002B2B33">
              <w:t>Agric</w:t>
            </w:r>
            <w:proofErr w:type="spellEnd"/>
            <w:r w:rsidRPr="002B2B33">
              <w:t xml:space="preserve"> inputs + WASH</w:t>
            </w:r>
          </w:p>
        </w:tc>
        <w:tc>
          <w:tcPr>
            <w:tcW w:w="3117" w:type="dxa"/>
            <w:vMerge/>
          </w:tcPr>
          <w:p w14:paraId="096659CC" w14:textId="77777777" w:rsidR="002B2B33" w:rsidRPr="002B2B33" w:rsidRDefault="002B2B33" w:rsidP="007411F7">
            <w:pPr>
              <w:jc w:val="center"/>
            </w:pPr>
          </w:p>
        </w:tc>
      </w:tr>
      <w:tr w:rsidR="002B2B33" w:rsidRPr="002B2B33" w14:paraId="580B6780" w14:textId="77777777" w:rsidTr="007411F7">
        <w:tc>
          <w:tcPr>
            <w:tcW w:w="1435" w:type="dxa"/>
          </w:tcPr>
          <w:p w14:paraId="3EB15816" w14:textId="77777777" w:rsidR="002B2B33" w:rsidRPr="002B2B33" w:rsidRDefault="002B2B33" w:rsidP="007411F7">
            <w:pPr>
              <w:jc w:val="center"/>
            </w:pPr>
            <w:r w:rsidRPr="002B2B33">
              <w:t>Group III</w:t>
            </w:r>
          </w:p>
        </w:tc>
        <w:tc>
          <w:tcPr>
            <w:tcW w:w="3126" w:type="dxa"/>
          </w:tcPr>
          <w:p w14:paraId="348D1B82" w14:textId="77777777" w:rsidR="002B2B33" w:rsidRPr="002B2B33" w:rsidRDefault="002B2B33" w:rsidP="007411F7">
            <w:pPr>
              <w:jc w:val="center"/>
            </w:pPr>
            <w:proofErr w:type="spellStart"/>
            <w:r w:rsidRPr="002B2B33">
              <w:t>Agric</w:t>
            </w:r>
            <w:proofErr w:type="spellEnd"/>
            <w:r w:rsidRPr="002B2B33">
              <w:t xml:space="preserve"> inputs + WASH</w:t>
            </w:r>
          </w:p>
        </w:tc>
        <w:tc>
          <w:tcPr>
            <w:tcW w:w="3117" w:type="dxa"/>
          </w:tcPr>
          <w:p w14:paraId="24652A10" w14:textId="77777777" w:rsidR="002B2B33" w:rsidRPr="002B2B33" w:rsidRDefault="002B2B33" w:rsidP="007411F7">
            <w:pPr>
              <w:jc w:val="center"/>
            </w:pPr>
            <w:r w:rsidRPr="002B2B33">
              <w:t>8,100 households</w:t>
            </w:r>
          </w:p>
        </w:tc>
      </w:tr>
    </w:tbl>
    <w:p w14:paraId="40B881DD" w14:textId="77777777" w:rsidR="00DE26FF" w:rsidRDefault="00DE26FF" w:rsidP="002B2B33">
      <w:pPr>
        <w:spacing w:before="240"/>
        <w:rPr>
          <w:b/>
          <w:bCs/>
        </w:rPr>
      </w:pPr>
    </w:p>
    <w:p w14:paraId="488E8279" w14:textId="77777777" w:rsidR="002B2B33" w:rsidRPr="002B2B33" w:rsidRDefault="002B2B33" w:rsidP="002B2B33">
      <w:pPr>
        <w:spacing w:before="240"/>
        <w:rPr>
          <w:b/>
          <w:bCs/>
        </w:rPr>
      </w:pPr>
      <w:r w:rsidRPr="002B2B33">
        <w:rPr>
          <w:b/>
          <w:bCs/>
        </w:rPr>
        <w:t>Preliminary findings and lessons drawn from implementation of cash plus interventions</w:t>
      </w:r>
    </w:p>
    <w:tbl>
      <w:tblPr>
        <w:tblStyle w:val="TableGrid"/>
        <w:tblW w:w="8955" w:type="dxa"/>
        <w:tblLook w:val="04A0" w:firstRow="1" w:lastRow="0" w:firstColumn="1" w:lastColumn="0" w:noHBand="0" w:noVBand="1"/>
      </w:tblPr>
      <w:tblGrid>
        <w:gridCol w:w="3113"/>
        <w:gridCol w:w="3002"/>
        <w:gridCol w:w="2840"/>
      </w:tblGrid>
      <w:tr w:rsidR="002B2B33" w:rsidRPr="002B2B33" w14:paraId="26526A44" w14:textId="77777777" w:rsidTr="00066561">
        <w:tc>
          <w:tcPr>
            <w:tcW w:w="3113" w:type="dxa"/>
          </w:tcPr>
          <w:p w14:paraId="1E304828" w14:textId="77777777" w:rsidR="002B2B33" w:rsidRPr="002B2B33" w:rsidRDefault="002B2B33" w:rsidP="007411F7">
            <w:pPr>
              <w:jc w:val="center"/>
              <w:rPr>
                <w:b/>
              </w:rPr>
            </w:pPr>
            <w:r w:rsidRPr="002B2B33">
              <w:rPr>
                <w:b/>
              </w:rPr>
              <w:t>Types of data collected</w:t>
            </w:r>
          </w:p>
        </w:tc>
        <w:tc>
          <w:tcPr>
            <w:tcW w:w="3002" w:type="dxa"/>
          </w:tcPr>
          <w:p w14:paraId="3D4CE519" w14:textId="77777777" w:rsidR="002B2B33" w:rsidRPr="002B2B33" w:rsidRDefault="002B2B33" w:rsidP="007411F7">
            <w:pPr>
              <w:jc w:val="center"/>
              <w:rPr>
                <w:b/>
              </w:rPr>
            </w:pPr>
            <w:r w:rsidRPr="002B2B33">
              <w:rPr>
                <w:b/>
              </w:rPr>
              <w:t>Type of assessments conducted</w:t>
            </w:r>
          </w:p>
        </w:tc>
        <w:tc>
          <w:tcPr>
            <w:tcW w:w="2840" w:type="dxa"/>
          </w:tcPr>
          <w:p w14:paraId="49FDBD42" w14:textId="77777777" w:rsidR="002B2B33" w:rsidRPr="002B2B33" w:rsidRDefault="002B2B33" w:rsidP="007411F7">
            <w:pPr>
              <w:jc w:val="center"/>
              <w:rPr>
                <w:b/>
              </w:rPr>
            </w:pPr>
            <w:r w:rsidRPr="002B2B33">
              <w:rPr>
                <w:b/>
              </w:rPr>
              <w:t>Findings</w:t>
            </w:r>
          </w:p>
        </w:tc>
      </w:tr>
      <w:tr w:rsidR="002B2B33" w14:paraId="26E6ABC6" w14:textId="77777777" w:rsidTr="00066561">
        <w:trPr>
          <w:trHeight w:val="2555"/>
        </w:trPr>
        <w:tc>
          <w:tcPr>
            <w:tcW w:w="3113" w:type="dxa"/>
          </w:tcPr>
          <w:p w14:paraId="42C36BA6" w14:textId="77777777" w:rsidR="002B2B33" w:rsidRPr="002B2B33" w:rsidRDefault="002B2B33" w:rsidP="00066561">
            <w:pPr>
              <w:pStyle w:val="ListParagraph"/>
              <w:numPr>
                <w:ilvl w:val="0"/>
                <w:numId w:val="34"/>
              </w:numPr>
              <w:spacing w:line="276" w:lineRule="auto"/>
              <w:ind w:left="150" w:hanging="180"/>
            </w:pPr>
            <w:r w:rsidRPr="002B2B33">
              <w:rPr>
                <w:bCs/>
              </w:rPr>
              <w:t>Household interviews (n=450)</w:t>
            </w:r>
          </w:p>
          <w:p w14:paraId="5E059AF1" w14:textId="77777777" w:rsidR="002B2B33" w:rsidRPr="002B2B33" w:rsidRDefault="002B2B33" w:rsidP="00066561">
            <w:pPr>
              <w:pStyle w:val="ListParagraph"/>
              <w:numPr>
                <w:ilvl w:val="0"/>
                <w:numId w:val="34"/>
              </w:numPr>
              <w:spacing w:line="276" w:lineRule="auto"/>
              <w:ind w:left="150" w:hanging="180"/>
            </w:pPr>
            <w:r w:rsidRPr="002B2B33">
              <w:rPr>
                <w:bCs/>
              </w:rPr>
              <w:t>Focus groups discussions (15)</w:t>
            </w:r>
          </w:p>
          <w:p w14:paraId="1815EF03" w14:textId="41AB8A3E" w:rsidR="002B2B33" w:rsidRPr="002B2B33" w:rsidRDefault="002B2B33" w:rsidP="00066561">
            <w:pPr>
              <w:pStyle w:val="ListParagraph"/>
              <w:numPr>
                <w:ilvl w:val="0"/>
                <w:numId w:val="34"/>
              </w:numPr>
              <w:spacing w:line="276" w:lineRule="auto"/>
              <w:ind w:left="150" w:hanging="180"/>
            </w:pPr>
            <w:r w:rsidRPr="002B2B33">
              <w:rPr>
                <w:bCs/>
              </w:rPr>
              <w:t>K</w:t>
            </w:r>
            <w:r w:rsidR="00066561">
              <w:rPr>
                <w:bCs/>
              </w:rPr>
              <w:t xml:space="preserve">ey </w:t>
            </w:r>
            <w:r w:rsidRPr="002B2B33">
              <w:rPr>
                <w:bCs/>
              </w:rPr>
              <w:t>I</w:t>
            </w:r>
            <w:r w:rsidR="00066561">
              <w:rPr>
                <w:bCs/>
              </w:rPr>
              <w:t xml:space="preserve">nformant </w:t>
            </w:r>
            <w:r w:rsidRPr="002B2B33">
              <w:rPr>
                <w:bCs/>
              </w:rPr>
              <w:t>I</w:t>
            </w:r>
            <w:r w:rsidR="00066561">
              <w:rPr>
                <w:bCs/>
              </w:rPr>
              <w:t>nterview</w:t>
            </w:r>
            <w:r w:rsidRPr="002B2B33">
              <w:rPr>
                <w:bCs/>
              </w:rPr>
              <w:t xml:space="preserve"> (4)</w:t>
            </w:r>
          </w:p>
          <w:p w14:paraId="1C7F094E" w14:textId="77777777" w:rsidR="002B2B33" w:rsidRPr="002B2B33" w:rsidRDefault="002B2B33" w:rsidP="00066561">
            <w:pPr>
              <w:pStyle w:val="ListParagraph"/>
              <w:numPr>
                <w:ilvl w:val="0"/>
                <w:numId w:val="34"/>
              </w:numPr>
              <w:spacing w:line="276" w:lineRule="auto"/>
              <w:ind w:left="150" w:hanging="180"/>
            </w:pPr>
            <w:r w:rsidRPr="002B2B33">
              <w:rPr>
                <w:bCs/>
              </w:rPr>
              <w:t>Case stories (8)</w:t>
            </w:r>
          </w:p>
          <w:p w14:paraId="5094A630" w14:textId="77777777" w:rsidR="002B2B33" w:rsidRPr="002B2B33" w:rsidRDefault="002B2B33" w:rsidP="00066561">
            <w:pPr>
              <w:pStyle w:val="ListParagraph"/>
              <w:numPr>
                <w:ilvl w:val="0"/>
                <w:numId w:val="34"/>
              </w:numPr>
              <w:spacing w:line="276" w:lineRule="auto"/>
              <w:ind w:left="150" w:hanging="180"/>
            </w:pPr>
            <w:r w:rsidRPr="002B2B33">
              <w:rPr>
                <w:bCs/>
              </w:rPr>
              <w:t xml:space="preserve">Observations (20 </w:t>
            </w:r>
            <w:proofErr w:type="spellStart"/>
            <w:r w:rsidRPr="002B2B33">
              <w:rPr>
                <w:bCs/>
              </w:rPr>
              <w:t>Bomas</w:t>
            </w:r>
            <w:proofErr w:type="spellEnd"/>
            <w:r w:rsidRPr="002B2B33">
              <w:rPr>
                <w:bCs/>
              </w:rPr>
              <w:t>)</w:t>
            </w:r>
          </w:p>
        </w:tc>
        <w:tc>
          <w:tcPr>
            <w:tcW w:w="3002" w:type="dxa"/>
          </w:tcPr>
          <w:p w14:paraId="71B869C2" w14:textId="77777777" w:rsidR="002B2B33" w:rsidRPr="002B2B33" w:rsidRDefault="002B2B33" w:rsidP="00066561">
            <w:pPr>
              <w:pStyle w:val="ListParagraph"/>
              <w:numPr>
                <w:ilvl w:val="0"/>
                <w:numId w:val="33"/>
              </w:numPr>
              <w:spacing w:line="276" w:lineRule="auto"/>
              <w:ind w:left="106" w:hanging="180"/>
            </w:pPr>
            <w:r w:rsidRPr="002B2B33">
              <w:t>Post distributions monitoring in September 2017</w:t>
            </w:r>
          </w:p>
          <w:p w14:paraId="4ABE2E03" w14:textId="77777777" w:rsidR="002B2B33" w:rsidRPr="002B2B33" w:rsidRDefault="002B2B33" w:rsidP="00066561">
            <w:pPr>
              <w:pStyle w:val="ListParagraph"/>
              <w:numPr>
                <w:ilvl w:val="0"/>
                <w:numId w:val="33"/>
              </w:numPr>
              <w:spacing w:line="276" w:lineRule="auto"/>
              <w:ind w:left="106" w:hanging="180"/>
            </w:pPr>
            <w:r w:rsidRPr="002B2B33">
              <w:t>Post-harvest monitoring in January 2018</w:t>
            </w:r>
          </w:p>
          <w:p w14:paraId="7CF810B6" w14:textId="77777777" w:rsidR="002B2B33" w:rsidRPr="002B2B33" w:rsidRDefault="002B2B33" w:rsidP="00066561">
            <w:pPr>
              <w:pStyle w:val="ListParagraph"/>
              <w:numPr>
                <w:ilvl w:val="0"/>
                <w:numId w:val="33"/>
              </w:numPr>
              <w:spacing w:line="276" w:lineRule="auto"/>
              <w:ind w:left="106" w:hanging="180"/>
            </w:pPr>
            <w:r w:rsidRPr="002B2B33">
              <w:t>Impact/Operational aspect of Cash distributions in January 2018</w:t>
            </w:r>
          </w:p>
        </w:tc>
        <w:tc>
          <w:tcPr>
            <w:tcW w:w="2840" w:type="dxa"/>
          </w:tcPr>
          <w:p w14:paraId="53A61E56" w14:textId="77777777" w:rsidR="002B2B33" w:rsidRDefault="002B2B33" w:rsidP="00066561">
            <w:pPr>
              <w:spacing w:line="276" w:lineRule="auto"/>
            </w:pPr>
            <w:r w:rsidRPr="002B2B33">
              <w:t>Findings to be sharable in April-May 2018 at the appropriate platforms (FSL Cluster or Resilience Exchange Network)</w:t>
            </w:r>
          </w:p>
        </w:tc>
      </w:tr>
    </w:tbl>
    <w:p w14:paraId="7CFED09B" w14:textId="3CC9332B" w:rsidR="00082B83" w:rsidRDefault="00082B83" w:rsidP="00371F8B">
      <w:pPr>
        <w:jc w:val="both"/>
        <w:rPr>
          <w:b/>
          <w:bCs/>
        </w:rPr>
      </w:pPr>
      <w:r>
        <w:rPr>
          <w:b/>
          <w:bCs/>
        </w:rPr>
        <w:br w:type="page"/>
      </w:r>
    </w:p>
    <w:p w14:paraId="50FA878A" w14:textId="2CBF511B" w:rsidR="00A256C3" w:rsidRPr="00082B83" w:rsidRDefault="00272358" w:rsidP="00082B83">
      <w:pPr>
        <w:pStyle w:val="Heading2"/>
        <w:shd w:val="clear" w:color="auto" w:fill="FFF2CC" w:themeFill="accent4" w:themeFillTint="33"/>
        <w:ind w:left="142"/>
        <w:rPr>
          <w:b/>
          <w:lang w:val="en-GB"/>
        </w:rPr>
      </w:pPr>
      <w:bookmarkStart w:id="6" w:name="_Toc511144603"/>
      <w:r w:rsidRPr="00082B83">
        <w:rPr>
          <w:b/>
        </w:rPr>
        <w:lastRenderedPageBreak/>
        <w:t>3</w:t>
      </w:r>
      <w:r w:rsidR="00A256C3" w:rsidRPr="00082B83">
        <w:rPr>
          <w:b/>
        </w:rPr>
        <w:t xml:space="preserve">.3. </w:t>
      </w:r>
      <w:r w:rsidR="00AB0026" w:rsidRPr="00082B83">
        <w:rPr>
          <w:b/>
        </w:rPr>
        <w:t>ACTED</w:t>
      </w:r>
      <w:r w:rsidR="00380333" w:rsidRPr="00082B83">
        <w:rPr>
          <w:b/>
        </w:rPr>
        <w:t xml:space="preserve">: BRACED: </w:t>
      </w:r>
      <w:r w:rsidR="00380333" w:rsidRPr="00082B83">
        <w:rPr>
          <w:b/>
          <w:lang w:val="en-GB"/>
        </w:rPr>
        <w:t>Building Resilience and Adaptation to Climate Extremes and Disasters</w:t>
      </w:r>
      <w:bookmarkEnd w:id="6"/>
    </w:p>
    <w:p w14:paraId="47462CD8" w14:textId="77777777" w:rsidR="00082B83" w:rsidRDefault="00082B83" w:rsidP="00380333">
      <w:pPr>
        <w:rPr>
          <w:b/>
          <w:bCs/>
          <w:iCs/>
          <w:sz w:val="24"/>
          <w:szCs w:val="24"/>
          <w:lang w:val="en-GB"/>
        </w:rPr>
      </w:pPr>
    </w:p>
    <w:p w14:paraId="62C6922F" w14:textId="026A68E1" w:rsidR="00380333" w:rsidRPr="00B3174E" w:rsidRDefault="00380333" w:rsidP="00380333">
      <w:pPr>
        <w:rPr>
          <w:b/>
          <w:bCs/>
          <w:iCs/>
          <w:sz w:val="24"/>
          <w:szCs w:val="24"/>
          <w:lang w:val="en-GB"/>
        </w:rPr>
      </w:pPr>
      <w:r w:rsidRPr="00B3174E">
        <w:rPr>
          <w:b/>
          <w:bCs/>
          <w:iCs/>
          <w:sz w:val="24"/>
          <w:szCs w:val="24"/>
          <w:lang w:val="en-GB"/>
        </w:rPr>
        <w:t>Understanding climate: Flood impact assessment</w:t>
      </w:r>
    </w:p>
    <w:tbl>
      <w:tblPr>
        <w:tblStyle w:val="TableGrid"/>
        <w:tblW w:w="0" w:type="auto"/>
        <w:tblLook w:val="04A0" w:firstRow="1" w:lastRow="0" w:firstColumn="1" w:lastColumn="0" w:noHBand="0" w:noVBand="1"/>
      </w:tblPr>
      <w:tblGrid>
        <w:gridCol w:w="4673"/>
        <w:gridCol w:w="4677"/>
      </w:tblGrid>
      <w:tr w:rsidR="00380333" w:rsidRPr="00380333" w14:paraId="148818D2" w14:textId="77777777" w:rsidTr="00416060">
        <w:tc>
          <w:tcPr>
            <w:tcW w:w="4750" w:type="dxa"/>
          </w:tcPr>
          <w:p w14:paraId="4FBC1EC2" w14:textId="715A22B4" w:rsidR="00380333" w:rsidRPr="00B3174E" w:rsidRDefault="00380333" w:rsidP="00B3174E">
            <w:pPr>
              <w:jc w:val="center"/>
              <w:rPr>
                <w:b/>
                <w:iCs/>
                <w:sz w:val="24"/>
                <w:szCs w:val="24"/>
                <w:lang w:val="fr-FR"/>
              </w:rPr>
            </w:pPr>
            <w:r w:rsidRPr="00B3174E">
              <w:rPr>
                <w:b/>
                <w:iCs/>
                <w:sz w:val="24"/>
                <w:szCs w:val="24"/>
                <w:lang w:val="fr-FR"/>
              </w:rPr>
              <w:t xml:space="preserve">Data collection </w:t>
            </w:r>
            <w:proofErr w:type="spellStart"/>
            <w:r w:rsidRPr="00B3174E">
              <w:rPr>
                <w:b/>
                <w:iCs/>
                <w:sz w:val="24"/>
                <w:szCs w:val="24"/>
                <w:lang w:val="fr-FR"/>
              </w:rPr>
              <w:t>methods</w:t>
            </w:r>
            <w:proofErr w:type="spellEnd"/>
          </w:p>
        </w:tc>
        <w:tc>
          <w:tcPr>
            <w:tcW w:w="4750" w:type="dxa"/>
          </w:tcPr>
          <w:p w14:paraId="7EF4E87E" w14:textId="5197B3A2" w:rsidR="00380333" w:rsidRPr="00B3174E" w:rsidRDefault="00380333" w:rsidP="00B3174E">
            <w:pPr>
              <w:jc w:val="center"/>
              <w:rPr>
                <w:b/>
                <w:iCs/>
                <w:sz w:val="24"/>
                <w:szCs w:val="24"/>
                <w:lang w:val="fr-FR"/>
              </w:rPr>
            </w:pPr>
            <w:r w:rsidRPr="00B3174E">
              <w:rPr>
                <w:b/>
                <w:iCs/>
                <w:sz w:val="24"/>
                <w:szCs w:val="24"/>
                <w:lang w:val="fr-FR"/>
              </w:rPr>
              <w:t xml:space="preserve">Key </w:t>
            </w:r>
            <w:proofErr w:type="spellStart"/>
            <w:r w:rsidRPr="00B3174E">
              <w:rPr>
                <w:b/>
                <w:iCs/>
                <w:sz w:val="24"/>
                <w:szCs w:val="24"/>
                <w:lang w:val="fr-FR"/>
              </w:rPr>
              <w:t>findings</w:t>
            </w:r>
            <w:proofErr w:type="spellEnd"/>
          </w:p>
        </w:tc>
      </w:tr>
      <w:tr w:rsidR="00380333" w:rsidRPr="00380333" w14:paraId="57F872D4" w14:textId="77777777" w:rsidTr="00416060">
        <w:tc>
          <w:tcPr>
            <w:tcW w:w="4750" w:type="dxa"/>
          </w:tcPr>
          <w:p w14:paraId="44DD8C44" w14:textId="77777777" w:rsidR="00380333" w:rsidRPr="001F4B1A" w:rsidRDefault="00380333" w:rsidP="00C524BA">
            <w:pPr>
              <w:pStyle w:val="ListParagraph"/>
              <w:numPr>
                <w:ilvl w:val="0"/>
                <w:numId w:val="11"/>
              </w:numPr>
              <w:rPr>
                <w:iCs/>
              </w:rPr>
            </w:pPr>
            <w:r w:rsidRPr="00B3174E">
              <w:rPr>
                <w:iCs/>
                <w:lang w:val="en-GB"/>
              </w:rPr>
              <w:t>Detailed analysis of historical flood data;</w:t>
            </w:r>
          </w:p>
          <w:p w14:paraId="025AD8AF" w14:textId="77777777" w:rsidR="00380333" w:rsidRPr="00B3174E" w:rsidRDefault="00380333" w:rsidP="00C524BA">
            <w:pPr>
              <w:pStyle w:val="ListParagraph"/>
              <w:numPr>
                <w:ilvl w:val="0"/>
                <w:numId w:val="11"/>
              </w:numPr>
              <w:rPr>
                <w:iCs/>
                <w:lang w:val="fr-FR"/>
              </w:rPr>
            </w:pPr>
            <w:r w:rsidRPr="00B3174E">
              <w:rPr>
                <w:iCs/>
                <w:lang w:val="en-GB"/>
              </w:rPr>
              <w:t>Satellite imagery;</w:t>
            </w:r>
          </w:p>
          <w:p w14:paraId="72376C17" w14:textId="77777777" w:rsidR="00380333" w:rsidRPr="001F4B1A" w:rsidRDefault="00380333" w:rsidP="00C524BA">
            <w:pPr>
              <w:pStyle w:val="ListParagraph"/>
              <w:numPr>
                <w:ilvl w:val="0"/>
                <w:numId w:val="11"/>
              </w:numPr>
              <w:rPr>
                <w:iCs/>
              </w:rPr>
            </w:pPr>
            <w:r w:rsidRPr="00B3174E">
              <w:rPr>
                <w:iCs/>
                <w:lang w:val="en-GB"/>
              </w:rPr>
              <w:t>Assessment of long-term weather patterns;</w:t>
            </w:r>
          </w:p>
          <w:p w14:paraId="533AA93D" w14:textId="77777777" w:rsidR="00380333" w:rsidRPr="001F4B1A" w:rsidRDefault="00380333" w:rsidP="00C524BA">
            <w:pPr>
              <w:pStyle w:val="ListParagraph"/>
              <w:numPr>
                <w:ilvl w:val="0"/>
                <w:numId w:val="11"/>
              </w:numPr>
              <w:rPr>
                <w:iCs/>
              </w:rPr>
            </w:pPr>
            <w:r w:rsidRPr="00B3174E">
              <w:rPr>
                <w:iCs/>
                <w:lang w:val="en-GB"/>
              </w:rPr>
              <w:t>Review of climate change literature;</w:t>
            </w:r>
          </w:p>
          <w:p w14:paraId="442CEB42" w14:textId="69BF1669" w:rsidR="00380333" w:rsidRPr="00B3174E" w:rsidRDefault="00380333" w:rsidP="00C524BA">
            <w:pPr>
              <w:pStyle w:val="ListParagraph"/>
              <w:numPr>
                <w:ilvl w:val="0"/>
                <w:numId w:val="11"/>
              </w:numPr>
              <w:rPr>
                <w:iCs/>
                <w:lang w:val="fr-FR"/>
              </w:rPr>
            </w:pPr>
            <w:r w:rsidRPr="00B3174E">
              <w:rPr>
                <w:iCs/>
                <w:lang w:val="en-GB"/>
              </w:rPr>
              <w:t>Quantitative and qualitative</w:t>
            </w:r>
            <w:r w:rsidR="00B3174E">
              <w:rPr>
                <w:iCs/>
                <w:lang w:val="en-GB"/>
              </w:rPr>
              <w:t xml:space="preserve"> </w:t>
            </w:r>
            <w:r w:rsidRPr="00B3174E">
              <w:rPr>
                <w:iCs/>
                <w:lang w:val="en-GB"/>
              </w:rPr>
              <w:t>data collection.</w:t>
            </w:r>
          </w:p>
        </w:tc>
        <w:tc>
          <w:tcPr>
            <w:tcW w:w="4750" w:type="dxa"/>
          </w:tcPr>
          <w:p w14:paraId="4AF1C1BD" w14:textId="1E7E6DE7" w:rsidR="00B3174E" w:rsidRPr="001F4B1A" w:rsidRDefault="00B3174E" w:rsidP="00C524BA">
            <w:pPr>
              <w:pStyle w:val="ListParagraph"/>
              <w:numPr>
                <w:ilvl w:val="0"/>
                <w:numId w:val="11"/>
              </w:numPr>
              <w:rPr>
                <w:iCs/>
              </w:rPr>
            </w:pPr>
            <w:r w:rsidRPr="00B3174E">
              <w:rPr>
                <w:iCs/>
                <w:lang w:val="en-GB"/>
              </w:rPr>
              <w:t>There has been a shift in seasonality, especially rains, which start later and cause more damage. Flash floods damage or destroy cro</w:t>
            </w:r>
            <w:r w:rsidR="004869BC">
              <w:rPr>
                <w:iCs/>
                <w:lang w:val="en-GB"/>
              </w:rPr>
              <w:t>ps before they can be harvested</w:t>
            </w:r>
            <w:r w:rsidRPr="00B3174E">
              <w:rPr>
                <w:iCs/>
                <w:lang w:val="en-GB"/>
              </w:rPr>
              <w:t>;</w:t>
            </w:r>
          </w:p>
          <w:p w14:paraId="37A2514B" w14:textId="4947CE15" w:rsidR="00B3174E" w:rsidRPr="001F4B1A" w:rsidRDefault="00B3174E" w:rsidP="00C524BA">
            <w:pPr>
              <w:pStyle w:val="ListParagraph"/>
              <w:numPr>
                <w:ilvl w:val="0"/>
                <w:numId w:val="11"/>
              </w:numPr>
              <w:rPr>
                <w:iCs/>
              </w:rPr>
            </w:pPr>
            <w:r w:rsidRPr="00B3174E">
              <w:rPr>
                <w:iCs/>
                <w:lang w:val="en-GB"/>
              </w:rPr>
              <w:t>Flood</w:t>
            </w:r>
            <w:r w:rsidR="004869BC">
              <w:rPr>
                <w:iCs/>
                <w:lang w:val="en-GB"/>
              </w:rPr>
              <w:t>ing is seen by some as positive</w:t>
            </w:r>
            <w:r w:rsidRPr="00B3174E">
              <w:rPr>
                <w:iCs/>
                <w:lang w:val="en-GB"/>
              </w:rPr>
              <w:t>;</w:t>
            </w:r>
          </w:p>
          <w:p w14:paraId="691577B8" w14:textId="77777777" w:rsidR="00B3174E" w:rsidRPr="001F4B1A" w:rsidRDefault="00B3174E" w:rsidP="00C524BA">
            <w:pPr>
              <w:pStyle w:val="ListParagraph"/>
              <w:numPr>
                <w:ilvl w:val="0"/>
                <w:numId w:val="11"/>
              </w:numPr>
              <w:rPr>
                <w:iCs/>
              </w:rPr>
            </w:pPr>
            <w:r w:rsidRPr="00B3174E">
              <w:rPr>
                <w:iCs/>
                <w:lang w:val="en-GB"/>
              </w:rPr>
              <w:t>Dyke building is the primary disaster risk reduction activity, but is often ineffective due to tool shortages and powerful floods;</w:t>
            </w:r>
          </w:p>
          <w:p w14:paraId="0A4A1AF2" w14:textId="41503D80" w:rsidR="00380333" w:rsidRPr="001F4B1A" w:rsidRDefault="00B3174E" w:rsidP="00C524BA">
            <w:pPr>
              <w:pStyle w:val="ListParagraph"/>
              <w:numPr>
                <w:ilvl w:val="0"/>
                <w:numId w:val="11"/>
              </w:numPr>
              <w:rPr>
                <w:iCs/>
              </w:rPr>
            </w:pPr>
            <w:r w:rsidRPr="00B3174E">
              <w:rPr>
                <w:iCs/>
                <w:lang w:val="en-GB"/>
              </w:rPr>
              <w:t xml:space="preserve">Floods can drive conflict through displacement, but can also offer a reprieve when communities </w:t>
            </w:r>
            <w:proofErr w:type="gramStart"/>
            <w:r w:rsidRPr="00B3174E">
              <w:rPr>
                <w:iCs/>
                <w:lang w:val="en-GB"/>
              </w:rPr>
              <w:t>are cut off</w:t>
            </w:r>
            <w:proofErr w:type="gramEnd"/>
            <w:r w:rsidRPr="00B3174E">
              <w:rPr>
                <w:iCs/>
                <w:lang w:val="en-GB"/>
              </w:rPr>
              <w:t>.</w:t>
            </w:r>
          </w:p>
        </w:tc>
      </w:tr>
    </w:tbl>
    <w:p w14:paraId="0595B880" w14:textId="5BD3ADFC" w:rsidR="00380333" w:rsidRPr="001F4B1A" w:rsidRDefault="00380333" w:rsidP="00380333">
      <w:pPr>
        <w:rPr>
          <w:i/>
          <w:iCs/>
        </w:rPr>
      </w:pPr>
    </w:p>
    <w:p w14:paraId="65551D2B" w14:textId="77777777" w:rsidR="00380333" w:rsidRPr="00B3174E" w:rsidRDefault="00380333" w:rsidP="00380333">
      <w:pPr>
        <w:rPr>
          <w:b/>
          <w:bCs/>
          <w:iCs/>
          <w:sz w:val="24"/>
          <w:szCs w:val="24"/>
          <w:lang w:val="en-GB"/>
        </w:rPr>
      </w:pPr>
      <w:r w:rsidRPr="00B3174E">
        <w:rPr>
          <w:b/>
          <w:bCs/>
          <w:iCs/>
          <w:sz w:val="24"/>
          <w:szCs w:val="24"/>
          <w:lang w:val="en-GB"/>
        </w:rPr>
        <w:t>Learning from people: Building resilience to climate extremes</w:t>
      </w:r>
    </w:p>
    <w:p w14:paraId="3E542966" w14:textId="781478B1" w:rsidR="00B3174E" w:rsidRDefault="00B3174E" w:rsidP="00380333">
      <w:pPr>
        <w:rPr>
          <w:i/>
          <w:iCs/>
          <w:lang w:val="fr-FR"/>
        </w:rPr>
      </w:pPr>
      <w:proofErr w:type="spellStart"/>
      <w:r>
        <w:rPr>
          <w:i/>
          <w:iCs/>
          <w:lang w:val="fr-FR"/>
        </w:rPr>
        <w:t>Ethnographic</w:t>
      </w:r>
      <w:proofErr w:type="spellEnd"/>
      <w:r>
        <w:rPr>
          <w:i/>
          <w:iCs/>
          <w:lang w:val="fr-FR"/>
        </w:rPr>
        <w:t xml:space="preserve"> </w:t>
      </w:r>
      <w:proofErr w:type="spellStart"/>
      <w:r>
        <w:rPr>
          <w:i/>
          <w:iCs/>
          <w:lang w:val="fr-FR"/>
        </w:rPr>
        <w:t>research</w:t>
      </w:r>
      <w:proofErr w:type="spellEnd"/>
    </w:p>
    <w:tbl>
      <w:tblPr>
        <w:tblStyle w:val="TableGrid"/>
        <w:tblW w:w="0" w:type="auto"/>
        <w:tblLook w:val="04A0" w:firstRow="1" w:lastRow="0" w:firstColumn="1" w:lastColumn="0" w:noHBand="0" w:noVBand="1"/>
      </w:tblPr>
      <w:tblGrid>
        <w:gridCol w:w="4675"/>
        <w:gridCol w:w="4675"/>
      </w:tblGrid>
      <w:tr w:rsidR="00B3174E" w:rsidRPr="00B3174E" w14:paraId="0441B519" w14:textId="77777777" w:rsidTr="00EF2F5F">
        <w:tc>
          <w:tcPr>
            <w:tcW w:w="4675" w:type="dxa"/>
          </w:tcPr>
          <w:p w14:paraId="7140382F" w14:textId="5C2AAFE2" w:rsidR="00B3174E" w:rsidRPr="00B3174E" w:rsidRDefault="00B3174E" w:rsidP="00B3174E">
            <w:pPr>
              <w:jc w:val="center"/>
              <w:rPr>
                <w:b/>
                <w:iCs/>
                <w:sz w:val="24"/>
                <w:szCs w:val="24"/>
                <w:lang w:val="fr-FR"/>
              </w:rPr>
            </w:pPr>
            <w:r w:rsidRPr="00B3174E">
              <w:rPr>
                <w:b/>
                <w:iCs/>
                <w:sz w:val="24"/>
                <w:szCs w:val="24"/>
                <w:lang w:val="fr-FR"/>
              </w:rPr>
              <w:t xml:space="preserve">Key area of </w:t>
            </w:r>
            <w:proofErr w:type="spellStart"/>
            <w:r w:rsidRPr="00B3174E">
              <w:rPr>
                <w:b/>
                <w:iCs/>
                <w:sz w:val="24"/>
                <w:szCs w:val="24"/>
                <w:lang w:val="fr-FR"/>
              </w:rPr>
              <w:t>research</w:t>
            </w:r>
            <w:proofErr w:type="spellEnd"/>
          </w:p>
        </w:tc>
        <w:tc>
          <w:tcPr>
            <w:tcW w:w="4675" w:type="dxa"/>
          </w:tcPr>
          <w:p w14:paraId="47B84BD3" w14:textId="598C52A9" w:rsidR="00B3174E" w:rsidRPr="00B3174E" w:rsidRDefault="00B3174E" w:rsidP="00B3174E">
            <w:pPr>
              <w:jc w:val="center"/>
              <w:rPr>
                <w:b/>
                <w:iCs/>
                <w:sz w:val="24"/>
                <w:szCs w:val="24"/>
                <w:lang w:val="fr-FR"/>
              </w:rPr>
            </w:pPr>
            <w:r w:rsidRPr="00B3174E">
              <w:rPr>
                <w:b/>
                <w:iCs/>
                <w:sz w:val="24"/>
                <w:szCs w:val="24"/>
                <w:lang w:val="fr-FR"/>
              </w:rPr>
              <w:t xml:space="preserve">Key </w:t>
            </w:r>
            <w:proofErr w:type="spellStart"/>
            <w:r w:rsidRPr="00B3174E">
              <w:rPr>
                <w:b/>
                <w:iCs/>
                <w:sz w:val="24"/>
                <w:szCs w:val="24"/>
                <w:lang w:val="fr-FR"/>
              </w:rPr>
              <w:t>findings</w:t>
            </w:r>
            <w:proofErr w:type="spellEnd"/>
          </w:p>
        </w:tc>
      </w:tr>
      <w:tr w:rsidR="00B3174E" w:rsidRPr="00B3174E" w14:paraId="7E203A92" w14:textId="77777777" w:rsidTr="00EF2F5F">
        <w:tc>
          <w:tcPr>
            <w:tcW w:w="4675" w:type="dxa"/>
          </w:tcPr>
          <w:p w14:paraId="1F253970" w14:textId="77777777" w:rsidR="00B3174E" w:rsidRPr="00B3174E" w:rsidRDefault="00B3174E" w:rsidP="00C524BA">
            <w:pPr>
              <w:numPr>
                <w:ilvl w:val="1"/>
                <w:numId w:val="12"/>
              </w:numPr>
              <w:rPr>
                <w:iCs/>
                <w:lang w:val="fr-FR"/>
              </w:rPr>
            </w:pPr>
            <w:r w:rsidRPr="00B3174E">
              <w:rPr>
                <w:iCs/>
                <w:lang w:val="en-GB"/>
              </w:rPr>
              <w:t>Perceptions of climate change;</w:t>
            </w:r>
          </w:p>
          <w:p w14:paraId="72194A09" w14:textId="77777777" w:rsidR="00B3174E" w:rsidRPr="00B3174E" w:rsidRDefault="00B3174E" w:rsidP="00C524BA">
            <w:pPr>
              <w:numPr>
                <w:ilvl w:val="1"/>
                <w:numId w:val="12"/>
              </w:numPr>
              <w:rPr>
                <w:iCs/>
                <w:lang w:val="fr-FR"/>
              </w:rPr>
            </w:pPr>
            <w:r w:rsidRPr="00B3174E">
              <w:rPr>
                <w:iCs/>
                <w:lang w:val="en-GB"/>
              </w:rPr>
              <w:t>Flood and drought;</w:t>
            </w:r>
          </w:p>
          <w:p w14:paraId="4F3A3EFE" w14:textId="77777777" w:rsidR="00B3174E" w:rsidRPr="00B3174E" w:rsidRDefault="00B3174E" w:rsidP="00C524BA">
            <w:pPr>
              <w:numPr>
                <w:ilvl w:val="1"/>
                <w:numId w:val="12"/>
              </w:numPr>
              <w:rPr>
                <w:iCs/>
                <w:lang w:val="fr-FR"/>
              </w:rPr>
            </w:pPr>
            <w:r w:rsidRPr="00B3174E">
              <w:rPr>
                <w:iCs/>
                <w:lang w:val="en-GB"/>
              </w:rPr>
              <w:t>Coping and adaptation strategies;</w:t>
            </w:r>
          </w:p>
          <w:p w14:paraId="67CD3295" w14:textId="088F7CB4" w:rsidR="00B3174E" w:rsidRPr="001F4B1A" w:rsidRDefault="00B3174E" w:rsidP="00B3174E">
            <w:pPr>
              <w:rPr>
                <w:iCs/>
              </w:rPr>
            </w:pPr>
            <w:r w:rsidRPr="00B3174E">
              <w:rPr>
                <w:iCs/>
                <w:lang w:val="en-GB"/>
              </w:rPr>
              <w:t>Access to/perceptions of early warning/weather information</w:t>
            </w:r>
          </w:p>
        </w:tc>
        <w:tc>
          <w:tcPr>
            <w:tcW w:w="4675" w:type="dxa"/>
          </w:tcPr>
          <w:p w14:paraId="6399D0F3" w14:textId="77777777" w:rsidR="00B3174E" w:rsidRPr="001F4B1A" w:rsidRDefault="00B3174E" w:rsidP="00C524BA">
            <w:pPr>
              <w:numPr>
                <w:ilvl w:val="0"/>
                <w:numId w:val="13"/>
              </w:numPr>
              <w:rPr>
                <w:iCs/>
              </w:rPr>
            </w:pPr>
            <w:r w:rsidRPr="00B3174E">
              <w:rPr>
                <w:iCs/>
                <w:lang w:val="en-GB"/>
              </w:rPr>
              <w:t>Whilst understanding of the concept and root causes of climate change is low, there is a clear understanding that a change has occurred in weather patterns;</w:t>
            </w:r>
          </w:p>
          <w:p w14:paraId="1EF1ED38" w14:textId="1DA49FE3" w:rsidR="00B3174E" w:rsidRPr="001F4B1A" w:rsidRDefault="00B3174E" w:rsidP="00C524BA">
            <w:pPr>
              <w:numPr>
                <w:ilvl w:val="0"/>
                <w:numId w:val="13"/>
              </w:numPr>
              <w:rPr>
                <w:iCs/>
              </w:rPr>
            </w:pPr>
            <w:r w:rsidRPr="00B3174E">
              <w:rPr>
                <w:iCs/>
                <w:lang w:val="en-GB"/>
              </w:rPr>
              <w:t>People rely heavily on traditional mechanisms;</w:t>
            </w:r>
          </w:p>
          <w:p w14:paraId="4226493F" w14:textId="77777777" w:rsidR="00B3174E" w:rsidRPr="001F4B1A" w:rsidRDefault="00B3174E" w:rsidP="00C524BA">
            <w:pPr>
              <w:numPr>
                <w:ilvl w:val="0"/>
                <w:numId w:val="13"/>
              </w:numPr>
              <w:rPr>
                <w:iCs/>
              </w:rPr>
            </w:pPr>
            <w:r w:rsidRPr="00B3174E">
              <w:rPr>
                <w:iCs/>
                <w:lang w:val="en-GB"/>
              </w:rPr>
              <w:t>Many people doubt their capacity to adapt to a changing climate and speak of the need of a higher power or NGO intervention to help them cope.</w:t>
            </w:r>
          </w:p>
          <w:p w14:paraId="12CB5B06" w14:textId="1F8E32B1" w:rsidR="00B3174E" w:rsidRPr="004869BC" w:rsidRDefault="00B3174E" w:rsidP="00C524BA">
            <w:pPr>
              <w:numPr>
                <w:ilvl w:val="0"/>
                <w:numId w:val="13"/>
              </w:numPr>
              <w:rPr>
                <w:iCs/>
              </w:rPr>
            </w:pPr>
            <w:r w:rsidRPr="00B3174E">
              <w:rPr>
                <w:iCs/>
                <w:lang w:val="en-GB"/>
              </w:rPr>
              <w:t xml:space="preserve">Agro-pastoralists with larger herds, those who have salaried positions or receive </w:t>
            </w:r>
            <w:proofErr w:type="gramStart"/>
            <w:r w:rsidRPr="00B3174E">
              <w:rPr>
                <w:iCs/>
                <w:lang w:val="en-GB"/>
              </w:rPr>
              <w:t>remittances,</w:t>
            </w:r>
            <w:proofErr w:type="gramEnd"/>
            <w:r w:rsidRPr="00B3174E">
              <w:rPr>
                <w:iCs/>
                <w:lang w:val="en-GB"/>
              </w:rPr>
              <w:t xml:space="preserve"> and those with kin support have the greatest adaptive capacity.</w:t>
            </w:r>
          </w:p>
          <w:p w14:paraId="1E6FBB17" w14:textId="77777777" w:rsidR="00B3174E" w:rsidRPr="001F4B1A" w:rsidRDefault="00B3174E" w:rsidP="00C524BA">
            <w:pPr>
              <w:numPr>
                <w:ilvl w:val="0"/>
                <w:numId w:val="13"/>
              </w:numPr>
              <w:rPr>
                <w:iCs/>
              </w:rPr>
            </w:pPr>
            <w:r w:rsidRPr="00B3174E">
              <w:rPr>
                <w:iCs/>
                <w:lang w:val="en-GB"/>
              </w:rPr>
              <w:t>Widows, the elderly and the infirm are the most vulnerable to climatic shocks;</w:t>
            </w:r>
          </w:p>
          <w:p w14:paraId="461A684D" w14:textId="3E1F91D7" w:rsidR="00B3174E" w:rsidRPr="001F4B1A" w:rsidRDefault="00B3174E" w:rsidP="00C524BA">
            <w:pPr>
              <w:numPr>
                <w:ilvl w:val="0"/>
                <w:numId w:val="13"/>
              </w:numPr>
              <w:rPr>
                <w:iCs/>
              </w:rPr>
            </w:pPr>
            <w:r w:rsidRPr="00B3174E">
              <w:rPr>
                <w:iCs/>
                <w:lang w:val="en-GB"/>
              </w:rPr>
              <w:t>Adaptive capacity is low, anticipatory capacity is low and adaptive capacity is extremely low = high vulnerability.</w:t>
            </w:r>
          </w:p>
        </w:tc>
      </w:tr>
    </w:tbl>
    <w:p w14:paraId="1786AF87" w14:textId="42D39B73" w:rsidR="00082B83" w:rsidRDefault="00082B83" w:rsidP="00380333">
      <w:pPr>
        <w:rPr>
          <w:b/>
          <w:bCs/>
          <w:iCs/>
          <w:sz w:val="24"/>
          <w:szCs w:val="24"/>
          <w:lang w:val="en-GB"/>
        </w:rPr>
      </w:pPr>
    </w:p>
    <w:p w14:paraId="4AFF67EA" w14:textId="77777777" w:rsidR="00082B83" w:rsidRDefault="00082B83" w:rsidP="00380333">
      <w:pPr>
        <w:rPr>
          <w:b/>
          <w:bCs/>
          <w:iCs/>
          <w:sz w:val="24"/>
          <w:szCs w:val="24"/>
          <w:lang w:val="en-GB"/>
        </w:rPr>
      </w:pPr>
    </w:p>
    <w:p w14:paraId="57A56554" w14:textId="7E36CDEB" w:rsidR="00380333" w:rsidRPr="001F4B1A" w:rsidRDefault="00380333" w:rsidP="00380333">
      <w:pPr>
        <w:rPr>
          <w:iCs/>
          <w:sz w:val="24"/>
          <w:szCs w:val="24"/>
        </w:rPr>
      </w:pPr>
      <w:r w:rsidRPr="00B3174E">
        <w:rPr>
          <w:b/>
          <w:bCs/>
          <w:iCs/>
          <w:sz w:val="24"/>
          <w:szCs w:val="24"/>
          <w:lang w:val="en-GB"/>
        </w:rPr>
        <w:lastRenderedPageBreak/>
        <w:t>Building resilience: IRISS-BRACED project</w:t>
      </w:r>
    </w:p>
    <w:p w14:paraId="43173DFB" w14:textId="4524A473" w:rsidR="00B3174E" w:rsidRPr="001F4B1A" w:rsidRDefault="00B3174E" w:rsidP="00416060">
      <w:pPr>
        <w:spacing w:after="0"/>
        <w:jc w:val="both"/>
      </w:pPr>
      <w:r w:rsidRPr="00B3174E">
        <w:rPr>
          <w:lang w:val="en-GB"/>
        </w:rPr>
        <w:t>First pro</w:t>
      </w:r>
      <w:r>
        <w:rPr>
          <w:lang w:val="en-GB"/>
        </w:rPr>
        <w:t>ject of its kind in South Sudan, the BRACED project build resilience through the following activities:</w:t>
      </w:r>
    </w:p>
    <w:p w14:paraId="6DB1B05B" w14:textId="77777777" w:rsidR="00B3174E" w:rsidRPr="001F4B1A" w:rsidRDefault="00B3174E" w:rsidP="00C524BA">
      <w:pPr>
        <w:numPr>
          <w:ilvl w:val="1"/>
          <w:numId w:val="14"/>
        </w:numPr>
        <w:spacing w:after="0"/>
        <w:jc w:val="both"/>
      </w:pPr>
      <w:r w:rsidRPr="00B3174E">
        <w:rPr>
          <w:lang w:val="en-GB"/>
        </w:rPr>
        <w:t>Improved agricultural practices through APFS, CAHWs and VCD;</w:t>
      </w:r>
    </w:p>
    <w:p w14:paraId="54C77BA8" w14:textId="77777777" w:rsidR="00B3174E" w:rsidRPr="00B3174E" w:rsidRDefault="00B3174E" w:rsidP="00C524BA">
      <w:pPr>
        <w:numPr>
          <w:ilvl w:val="1"/>
          <w:numId w:val="14"/>
        </w:numPr>
        <w:spacing w:after="0"/>
        <w:jc w:val="both"/>
        <w:rPr>
          <w:lang w:val="fr-FR"/>
        </w:rPr>
      </w:pPr>
      <w:r w:rsidRPr="00B3174E">
        <w:rPr>
          <w:lang w:val="en-GB"/>
        </w:rPr>
        <w:t>Social protection through VSLA;</w:t>
      </w:r>
    </w:p>
    <w:p w14:paraId="5E71C409" w14:textId="0677B971" w:rsidR="00B3174E" w:rsidRPr="001F4B1A" w:rsidRDefault="00B3174E" w:rsidP="00C524BA">
      <w:pPr>
        <w:numPr>
          <w:ilvl w:val="1"/>
          <w:numId w:val="14"/>
        </w:numPr>
        <w:spacing w:after="0"/>
        <w:jc w:val="both"/>
      </w:pPr>
      <w:r w:rsidRPr="00B3174E">
        <w:rPr>
          <w:lang w:val="en-GB"/>
        </w:rPr>
        <w:t xml:space="preserve">Disaster management planning and adaptation through CRPCs, SECs, CLTS and weather </w:t>
      </w:r>
      <w:proofErr w:type="gramStart"/>
      <w:r>
        <w:rPr>
          <w:lang w:val="en-GB"/>
        </w:rPr>
        <w:t>forecast/early warning</w:t>
      </w:r>
      <w:proofErr w:type="gramEnd"/>
      <w:r>
        <w:rPr>
          <w:lang w:val="en-GB"/>
        </w:rPr>
        <w:t xml:space="preserve"> </w:t>
      </w:r>
      <w:r w:rsidRPr="00B3174E">
        <w:rPr>
          <w:lang w:val="en-GB"/>
        </w:rPr>
        <w:t xml:space="preserve">information. </w:t>
      </w:r>
    </w:p>
    <w:p w14:paraId="6FA78839" w14:textId="478713B2" w:rsidR="00AB0026" w:rsidRDefault="00B3174E" w:rsidP="00416060">
      <w:pPr>
        <w:jc w:val="both"/>
      </w:pPr>
      <w:r>
        <w:t>Key fin</w:t>
      </w:r>
      <w:r w:rsidR="00F62EFD">
        <w:t>dings from the final evaluation:</w:t>
      </w:r>
    </w:p>
    <w:p w14:paraId="7065345B" w14:textId="77777777" w:rsidR="00B3174E" w:rsidRPr="001F4B1A" w:rsidRDefault="00B3174E" w:rsidP="00C524BA">
      <w:pPr>
        <w:numPr>
          <w:ilvl w:val="0"/>
          <w:numId w:val="15"/>
        </w:numPr>
        <w:spacing w:after="0"/>
        <w:ind w:left="714" w:hanging="357"/>
        <w:jc w:val="both"/>
      </w:pPr>
      <w:r w:rsidRPr="00B3174E">
        <w:rPr>
          <w:lang w:val="en-GB"/>
        </w:rPr>
        <w:t xml:space="preserve">Though facing considerable challenges, </w:t>
      </w:r>
      <w:r w:rsidRPr="00B3174E">
        <w:rPr>
          <w:b/>
          <w:bCs/>
          <w:lang w:val="en-GB"/>
        </w:rPr>
        <w:t>“BRACED has demonstrated that climate change resilience…and development is feasible in South Sudan”</w:t>
      </w:r>
      <w:r w:rsidRPr="00B3174E">
        <w:rPr>
          <w:lang w:val="en-GB"/>
        </w:rPr>
        <w:t>;</w:t>
      </w:r>
    </w:p>
    <w:p w14:paraId="75967D98" w14:textId="77777777" w:rsidR="00B3174E" w:rsidRPr="001F4B1A" w:rsidRDefault="00B3174E" w:rsidP="00C524BA">
      <w:pPr>
        <w:numPr>
          <w:ilvl w:val="0"/>
          <w:numId w:val="15"/>
        </w:numPr>
        <w:spacing w:after="0"/>
        <w:ind w:left="714" w:hanging="357"/>
        <w:jc w:val="both"/>
      </w:pPr>
      <w:r w:rsidRPr="00B3174E">
        <w:rPr>
          <w:lang w:val="en-GB"/>
        </w:rPr>
        <w:t>Improved resilience to drought and floods of targeted farmers, with female participants improving at a faster rate than male participants;</w:t>
      </w:r>
    </w:p>
    <w:p w14:paraId="295D17D9" w14:textId="77777777" w:rsidR="00B3174E" w:rsidRPr="001F4B1A" w:rsidRDefault="00B3174E" w:rsidP="00C524BA">
      <w:pPr>
        <w:numPr>
          <w:ilvl w:val="0"/>
          <w:numId w:val="15"/>
        </w:numPr>
        <w:spacing w:after="0"/>
        <w:ind w:left="714" w:hanging="357"/>
        <w:jc w:val="both"/>
      </w:pPr>
      <w:r w:rsidRPr="00B3174E">
        <w:rPr>
          <w:lang w:val="en-GB"/>
        </w:rPr>
        <w:t>APFS have improved production (+31% in beans, 21% in mangoes, 17% in onions, 16% in millet, 15% in tomatoes…)</w:t>
      </w:r>
      <w:proofErr w:type="gramStart"/>
      <w:r w:rsidRPr="00B3174E">
        <w:rPr>
          <w:lang w:val="en-GB"/>
        </w:rPr>
        <w:t>;</w:t>
      </w:r>
      <w:proofErr w:type="gramEnd"/>
    </w:p>
    <w:p w14:paraId="73689B66" w14:textId="77777777" w:rsidR="00B3174E" w:rsidRPr="001F4B1A" w:rsidRDefault="00B3174E" w:rsidP="00C524BA">
      <w:pPr>
        <w:numPr>
          <w:ilvl w:val="0"/>
          <w:numId w:val="15"/>
        </w:numPr>
        <w:spacing w:after="0"/>
        <w:ind w:left="714" w:hanging="357"/>
        <w:jc w:val="both"/>
      </w:pPr>
      <w:r w:rsidRPr="00B3174E">
        <w:rPr>
          <w:lang w:val="en-GB"/>
        </w:rPr>
        <w:t>VLSAs have promoted saving and diversified income (+34% saving);</w:t>
      </w:r>
    </w:p>
    <w:p w14:paraId="7E3520FD" w14:textId="22E09D09" w:rsidR="00A256C3" w:rsidRPr="001F4B1A" w:rsidRDefault="00B3174E" w:rsidP="00C524BA">
      <w:pPr>
        <w:numPr>
          <w:ilvl w:val="0"/>
          <w:numId w:val="15"/>
        </w:numPr>
        <w:spacing w:after="0"/>
        <w:ind w:left="714" w:hanging="357"/>
        <w:jc w:val="both"/>
      </w:pPr>
      <w:r w:rsidRPr="00B3174E">
        <w:rPr>
          <w:lang w:val="en-GB"/>
        </w:rPr>
        <w:t>Challenges in rolling out CRPCs and weather forecasting.</w:t>
      </w:r>
    </w:p>
    <w:p w14:paraId="0921DB3C" w14:textId="682BA429" w:rsidR="00AB0026" w:rsidRPr="00A256C3" w:rsidRDefault="00272358" w:rsidP="00A256C3">
      <w:pPr>
        <w:pStyle w:val="Heading1"/>
        <w:rPr>
          <w:rFonts w:asciiTheme="minorHAnsi" w:hAnsiTheme="minorHAnsi"/>
          <w:color w:val="538135" w:themeColor="accent6" w:themeShade="BF"/>
        </w:rPr>
      </w:pPr>
      <w:bookmarkStart w:id="7" w:name="_Toc511144604"/>
      <w:r>
        <w:rPr>
          <w:rFonts w:asciiTheme="minorHAnsi" w:hAnsiTheme="minorHAnsi"/>
          <w:color w:val="538135" w:themeColor="accent6" w:themeShade="BF"/>
        </w:rPr>
        <w:t>4</w:t>
      </w:r>
      <w:r w:rsidR="00F62EFD" w:rsidRPr="00A256C3">
        <w:rPr>
          <w:rFonts w:asciiTheme="minorHAnsi" w:hAnsiTheme="minorHAnsi"/>
          <w:color w:val="538135" w:themeColor="accent6" w:themeShade="BF"/>
        </w:rPr>
        <w:t xml:space="preserve">. </w:t>
      </w:r>
      <w:r w:rsidR="00CA0CC3">
        <w:rPr>
          <w:rFonts w:asciiTheme="minorHAnsi" w:hAnsiTheme="minorHAnsi"/>
          <w:color w:val="538135" w:themeColor="accent6" w:themeShade="BF"/>
        </w:rPr>
        <w:t>Donor perspective</w:t>
      </w:r>
      <w:r w:rsidR="00AB0026" w:rsidRPr="00A256C3">
        <w:rPr>
          <w:rFonts w:asciiTheme="minorHAnsi" w:hAnsiTheme="minorHAnsi"/>
          <w:color w:val="538135" w:themeColor="accent6" w:themeShade="BF"/>
        </w:rPr>
        <w:t xml:space="preserve"> on resilience p</w:t>
      </w:r>
      <w:bookmarkEnd w:id="7"/>
      <w:r w:rsidR="00CA0CC3">
        <w:rPr>
          <w:rFonts w:asciiTheme="minorHAnsi" w:hAnsiTheme="minorHAnsi"/>
          <w:color w:val="538135" w:themeColor="accent6" w:themeShade="BF"/>
        </w:rPr>
        <w:t>rogramming</w:t>
      </w:r>
    </w:p>
    <w:p w14:paraId="5F002B22" w14:textId="03B70E33" w:rsidR="00B3174E" w:rsidRPr="00082B83" w:rsidRDefault="00272358" w:rsidP="00082B83">
      <w:pPr>
        <w:pStyle w:val="Heading2"/>
        <w:shd w:val="clear" w:color="auto" w:fill="FFF2CC" w:themeFill="accent4" w:themeFillTint="33"/>
        <w:ind w:left="426"/>
        <w:rPr>
          <w:b/>
        </w:rPr>
      </w:pPr>
      <w:bookmarkStart w:id="8" w:name="_Toc511144605"/>
      <w:r w:rsidRPr="00082B83">
        <w:rPr>
          <w:b/>
        </w:rPr>
        <w:t>4</w:t>
      </w:r>
      <w:r w:rsidR="00A256C3" w:rsidRPr="00082B83">
        <w:rPr>
          <w:b/>
        </w:rPr>
        <w:t xml:space="preserve">.1. </w:t>
      </w:r>
      <w:r w:rsidR="007348D4" w:rsidRPr="00082B83">
        <w:rPr>
          <w:b/>
        </w:rPr>
        <w:t>USAID</w:t>
      </w:r>
      <w:bookmarkEnd w:id="8"/>
    </w:p>
    <w:p w14:paraId="38427121" w14:textId="77777777" w:rsidR="002917F9" w:rsidRDefault="002917F9" w:rsidP="00371F8B">
      <w:pPr>
        <w:spacing w:after="0"/>
        <w:jc w:val="both"/>
      </w:pPr>
    </w:p>
    <w:p w14:paraId="1E6FB829" w14:textId="77777777" w:rsidR="007348D4" w:rsidRPr="009C737C" w:rsidRDefault="007348D4" w:rsidP="00371F8B">
      <w:pPr>
        <w:spacing w:after="0"/>
        <w:jc w:val="both"/>
      </w:pPr>
      <w:r w:rsidRPr="009C737C">
        <w:t>Knowledge about resilience will become more important in the upcoming months and years.</w:t>
      </w:r>
    </w:p>
    <w:p w14:paraId="3EF8ACA0" w14:textId="16CCC70A" w:rsidR="007348D4" w:rsidRPr="009C737C" w:rsidRDefault="00CA0CC3" w:rsidP="00371F8B">
      <w:pPr>
        <w:spacing w:after="0"/>
        <w:jc w:val="both"/>
      </w:pPr>
      <w:r>
        <w:t>We are witnessing</w:t>
      </w:r>
      <w:r w:rsidR="007348D4" w:rsidRPr="009C737C">
        <w:t xml:space="preserve"> the erosion of the population</w:t>
      </w:r>
      <w:r>
        <w:t>’s</w:t>
      </w:r>
      <w:r w:rsidR="007348D4" w:rsidRPr="009C737C">
        <w:t xml:space="preserve"> coping capacities. Strengthening population’s resilience leads us the question: How do we rebuild the population coping capacities?</w:t>
      </w:r>
    </w:p>
    <w:p w14:paraId="496D7BEE" w14:textId="405FDA31" w:rsidR="007348D4" w:rsidRPr="009C737C" w:rsidRDefault="003C79DD" w:rsidP="00371F8B">
      <w:pPr>
        <w:spacing w:after="0"/>
        <w:jc w:val="both"/>
      </w:pPr>
      <w:r>
        <w:t>We need to stop the trend</w:t>
      </w:r>
      <w:r w:rsidR="007348D4" w:rsidRPr="009C737C">
        <w:t xml:space="preserve"> of growing vulnerability. </w:t>
      </w:r>
      <w:r>
        <w:t xml:space="preserve"> </w:t>
      </w:r>
      <w:r w:rsidR="007348D4" w:rsidRPr="009C737C">
        <w:t>There</w:t>
      </w:r>
      <w:r w:rsidR="00CA0CC3">
        <w:t xml:space="preserve"> will be different ways to achieve this</w:t>
      </w:r>
      <w:r w:rsidR="007348D4" w:rsidRPr="009C737C">
        <w:t xml:space="preserve"> in different geographic areas. </w:t>
      </w:r>
      <w:r>
        <w:t xml:space="preserve"> We want to see multi partner / multi agency geographically focused partnerships for recovery and resilience that can operate at scale to reduce vulnerability and increase resilience.  </w:t>
      </w:r>
      <w:r w:rsidR="002917F9">
        <w:t xml:space="preserve"> A key </w:t>
      </w:r>
      <w:proofErr w:type="gramStart"/>
      <w:r>
        <w:t>criteria</w:t>
      </w:r>
      <w:proofErr w:type="gramEnd"/>
      <w:r>
        <w:t xml:space="preserve"> for identifying geographic areas to focus on</w:t>
      </w:r>
      <w:r w:rsidR="002917F9">
        <w:t>,</w:t>
      </w:r>
      <w:r>
        <w:t xml:space="preserve"> for partnerships for recovery and resilience</w:t>
      </w:r>
      <w:r w:rsidR="002917F9">
        <w:t>, is</w:t>
      </w:r>
      <w:r w:rsidR="007348D4" w:rsidRPr="009C737C">
        <w:t>:</w:t>
      </w:r>
    </w:p>
    <w:p w14:paraId="08383B52" w14:textId="376B960E" w:rsidR="007348D4" w:rsidRPr="009C737C" w:rsidRDefault="007348D4" w:rsidP="00C524BA">
      <w:pPr>
        <w:pStyle w:val="ListParagraph"/>
        <w:numPr>
          <w:ilvl w:val="0"/>
          <w:numId w:val="16"/>
        </w:numPr>
        <w:spacing w:after="0" w:line="276" w:lineRule="auto"/>
        <w:jc w:val="both"/>
      </w:pPr>
      <w:r w:rsidRPr="009C737C">
        <w:t>Readiness of local authorities to create an environment that enables partners to cooperate</w:t>
      </w:r>
      <w:r w:rsidR="003C79DD">
        <w:t xml:space="preserve"> with and deliver services</w:t>
      </w:r>
      <w:r w:rsidRPr="009C737C">
        <w:t xml:space="preserve"> to</w:t>
      </w:r>
      <w:r w:rsidR="003C79DD">
        <w:t xml:space="preserve"> people, households and communities to</w:t>
      </w:r>
      <w:r w:rsidRPr="009C737C">
        <w:t xml:space="preserve"> buil</w:t>
      </w:r>
      <w:r w:rsidR="003C79DD">
        <w:t>d resilience</w:t>
      </w:r>
      <w:r w:rsidRPr="009C737C">
        <w:t xml:space="preserve">. </w:t>
      </w:r>
    </w:p>
    <w:p w14:paraId="3B62DA87" w14:textId="7AB1209F" w:rsidR="007348D4" w:rsidRPr="009C737C" w:rsidRDefault="007348D4" w:rsidP="00EF2F5F">
      <w:pPr>
        <w:spacing w:after="0"/>
        <w:jc w:val="both"/>
      </w:pPr>
      <w:r w:rsidRPr="009C737C">
        <w:t>The expectations of actors implementing resilience program</w:t>
      </w:r>
      <w:r w:rsidR="00CA0CC3">
        <w:t>s</w:t>
      </w:r>
      <w:r w:rsidRPr="009C737C">
        <w:t xml:space="preserve"> are going to increase. Actors will need to prove the impacts of the </w:t>
      </w:r>
      <w:r w:rsidR="003C79DD">
        <w:t xml:space="preserve">resilience </w:t>
      </w:r>
      <w:r w:rsidRPr="009C737C">
        <w:t xml:space="preserve">programs and the delivery of results. </w:t>
      </w:r>
      <w:r w:rsidR="003C79DD">
        <w:t xml:space="preserve"> Among other things, there will be</w:t>
      </w:r>
      <w:r w:rsidRPr="009C737C">
        <w:t xml:space="preserve"> increase</w:t>
      </w:r>
      <w:r w:rsidR="003C79DD">
        <w:t>d attention to m</w:t>
      </w:r>
      <w:r w:rsidR="002917F9">
        <w:t>easuring</w:t>
      </w:r>
      <w:r w:rsidR="003C79DD">
        <w:t xml:space="preserve"> </w:t>
      </w:r>
      <w:r w:rsidRPr="009C737C">
        <w:t>resilience</w:t>
      </w:r>
      <w:r w:rsidR="003C79DD">
        <w:t xml:space="preserve">.  A strategic focus </w:t>
      </w:r>
      <w:proofErr w:type="gramStart"/>
      <w:r w:rsidR="003C79DD">
        <w:t>will be needed</w:t>
      </w:r>
      <w:proofErr w:type="gramEnd"/>
      <w:r w:rsidR="003C79DD">
        <w:t xml:space="preserve"> to measure the status and change of resilience.</w:t>
      </w:r>
    </w:p>
    <w:p w14:paraId="19DC2976" w14:textId="4B622B5D" w:rsidR="006C14C1" w:rsidRPr="00082B83" w:rsidRDefault="00272358" w:rsidP="00082B83">
      <w:pPr>
        <w:pStyle w:val="Heading2"/>
        <w:shd w:val="clear" w:color="auto" w:fill="FFF2CC" w:themeFill="accent4" w:themeFillTint="33"/>
        <w:ind w:left="426"/>
        <w:jc w:val="both"/>
        <w:rPr>
          <w:b/>
        </w:rPr>
      </w:pPr>
      <w:bookmarkStart w:id="9" w:name="_Toc511144606"/>
      <w:r w:rsidRPr="00082B83">
        <w:rPr>
          <w:b/>
        </w:rPr>
        <w:t>4</w:t>
      </w:r>
      <w:r w:rsidR="00A256C3" w:rsidRPr="00082B83">
        <w:rPr>
          <w:b/>
        </w:rPr>
        <w:t xml:space="preserve">.2. </w:t>
      </w:r>
      <w:r w:rsidR="006C14C1" w:rsidRPr="00082B83">
        <w:rPr>
          <w:b/>
        </w:rPr>
        <w:t>DFID</w:t>
      </w:r>
      <w:bookmarkEnd w:id="9"/>
    </w:p>
    <w:p w14:paraId="573F8E3C" w14:textId="77777777" w:rsidR="00A256C3" w:rsidRDefault="00A256C3" w:rsidP="00371F8B">
      <w:pPr>
        <w:spacing w:after="0"/>
        <w:jc w:val="both"/>
        <w:rPr>
          <w:sz w:val="24"/>
        </w:rPr>
      </w:pPr>
    </w:p>
    <w:p w14:paraId="281CB89C" w14:textId="77777777" w:rsidR="00416060" w:rsidRPr="009C737C" w:rsidRDefault="00416060" w:rsidP="00371F8B">
      <w:pPr>
        <w:spacing w:after="0"/>
        <w:jc w:val="both"/>
      </w:pPr>
      <w:r w:rsidRPr="009C737C">
        <w:t xml:space="preserve">The Resilience Exchange Network initiative is very welcome as there will be an increased attention on resilience in the future. </w:t>
      </w:r>
    </w:p>
    <w:p w14:paraId="70E2FE47" w14:textId="00616542" w:rsidR="00416060" w:rsidRPr="009C737C" w:rsidRDefault="00416060" w:rsidP="00371F8B">
      <w:pPr>
        <w:spacing w:after="0"/>
        <w:jc w:val="both"/>
      </w:pPr>
      <w:r w:rsidRPr="009C737C">
        <w:t>Such</w:t>
      </w:r>
      <w:r w:rsidR="00424C85">
        <w:t xml:space="preserve"> an</w:t>
      </w:r>
      <w:r w:rsidRPr="009C737C">
        <w:t xml:space="preserve"> initiative is important for sharing good practices, approaches to coll</w:t>
      </w:r>
      <w:r w:rsidR="009C631E" w:rsidRPr="009C737C">
        <w:t>a</w:t>
      </w:r>
      <w:r w:rsidRPr="009C737C">
        <w:t>t</w:t>
      </w:r>
      <w:r w:rsidR="009C631E" w:rsidRPr="009C737C">
        <w:t>e</w:t>
      </w:r>
      <w:r w:rsidRPr="009C737C">
        <w:t xml:space="preserve"> information on what is working and for building some evidence.</w:t>
      </w:r>
    </w:p>
    <w:p w14:paraId="4F41E02E" w14:textId="2AF23E33" w:rsidR="00416060" w:rsidRPr="009C737C" w:rsidRDefault="00416060" w:rsidP="00371F8B">
      <w:pPr>
        <w:spacing w:after="0"/>
        <w:jc w:val="both"/>
      </w:pPr>
      <w:r w:rsidRPr="009C737C">
        <w:t>From</w:t>
      </w:r>
      <w:r w:rsidR="00CA0CC3">
        <w:t xml:space="preserve"> a</w:t>
      </w:r>
      <w:r w:rsidRPr="009C737C">
        <w:t xml:space="preserve"> donor perspective: we will put an emphasis on the clarity of shared information and practices, on what work and </w:t>
      </w:r>
      <w:proofErr w:type="gramStart"/>
      <w:r w:rsidRPr="009C737C">
        <w:t>doesn’t</w:t>
      </w:r>
      <w:proofErr w:type="gramEnd"/>
      <w:r w:rsidRPr="009C737C">
        <w:t xml:space="preserve"> work. </w:t>
      </w:r>
    </w:p>
    <w:p w14:paraId="2D421E40" w14:textId="77777777" w:rsidR="00416060" w:rsidRPr="009C737C" w:rsidRDefault="00416060" w:rsidP="00371F8B">
      <w:pPr>
        <w:spacing w:after="0"/>
        <w:jc w:val="both"/>
      </w:pPr>
      <w:r w:rsidRPr="009C737C">
        <w:lastRenderedPageBreak/>
        <w:t xml:space="preserve">Donors are interested in measuring if you are reaching change, through assessments but also by understanding the context. </w:t>
      </w:r>
    </w:p>
    <w:p w14:paraId="5C8F5969" w14:textId="4E9DF74B" w:rsidR="00416060" w:rsidRPr="009C737C" w:rsidRDefault="00416060" w:rsidP="00371F8B">
      <w:pPr>
        <w:spacing w:after="0"/>
        <w:jc w:val="both"/>
      </w:pPr>
      <w:r w:rsidRPr="009C737C">
        <w:t>How to work with local</w:t>
      </w:r>
      <w:r w:rsidR="00CA0CC3">
        <w:t xml:space="preserve"> community: supporting communities</w:t>
      </w:r>
      <w:r w:rsidRPr="009C737C">
        <w:t xml:space="preserve"> to achieve what they what for themselves. </w:t>
      </w:r>
    </w:p>
    <w:p w14:paraId="0265FB06" w14:textId="77777777" w:rsidR="00416060" w:rsidRPr="009C737C" w:rsidRDefault="00416060" w:rsidP="00C524BA">
      <w:pPr>
        <w:pStyle w:val="ListParagraph"/>
        <w:numPr>
          <w:ilvl w:val="0"/>
          <w:numId w:val="17"/>
        </w:numPr>
        <w:spacing w:after="0" w:line="276" w:lineRule="auto"/>
        <w:jc w:val="both"/>
      </w:pPr>
      <w:r w:rsidRPr="009C737C">
        <w:t xml:space="preserve">Please, explain your approach. </w:t>
      </w:r>
    </w:p>
    <w:p w14:paraId="1D5BBB8C" w14:textId="77777777" w:rsidR="00416060" w:rsidRPr="009C737C" w:rsidRDefault="00416060" w:rsidP="00C524BA">
      <w:pPr>
        <w:pStyle w:val="ListParagraph"/>
        <w:numPr>
          <w:ilvl w:val="0"/>
          <w:numId w:val="17"/>
        </w:numPr>
        <w:spacing w:after="0" w:line="276" w:lineRule="auto"/>
        <w:jc w:val="both"/>
      </w:pPr>
      <w:r w:rsidRPr="009C737C">
        <w:t xml:space="preserve">What is the exit strategy? </w:t>
      </w:r>
    </w:p>
    <w:p w14:paraId="63369D56" w14:textId="77777777" w:rsidR="00416060" w:rsidRPr="009C737C" w:rsidRDefault="00416060" w:rsidP="00C524BA">
      <w:pPr>
        <w:pStyle w:val="ListParagraph"/>
        <w:numPr>
          <w:ilvl w:val="0"/>
          <w:numId w:val="17"/>
        </w:numPr>
        <w:spacing w:after="0" w:line="276" w:lineRule="auto"/>
        <w:jc w:val="both"/>
      </w:pPr>
      <w:r w:rsidRPr="009C737C">
        <w:t xml:space="preserve">Donors will </w:t>
      </w:r>
      <w:proofErr w:type="gramStart"/>
      <w:r w:rsidRPr="009C737C">
        <w:t>have a preference for</w:t>
      </w:r>
      <w:proofErr w:type="gramEnd"/>
      <w:r w:rsidRPr="009C737C">
        <w:t xml:space="preserve"> approaches and models that are scalable. </w:t>
      </w:r>
    </w:p>
    <w:p w14:paraId="413ED4EB" w14:textId="5A67AB97" w:rsidR="00416060" w:rsidRPr="009C737C" w:rsidRDefault="00416060" w:rsidP="00371F8B">
      <w:pPr>
        <w:spacing w:after="0"/>
        <w:jc w:val="both"/>
      </w:pPr>
      <w:r w:rsidRPr="009C737C">
        <w:t xml:space="preserve">Keep in mind that resilience projects </w:t>
      </w:r>
      <w:proofErr w:type="gramStart"/>
      <w:r w:rsidRPr="009C737C">
        <w:t>are implemented</w:t>
      </w:r>
      <w:proofErr w:type="gramEnd"/>
      <w:r w:rsidRPr="009C737C">
        <w:t xml:space="preserve"> in a </w:t>
      </w:r>
      <w:r w:rsidR="00A56986" w:rsidRPr="009C737C">
        <w:t>broader</w:t>
      </w:r>
      <w:r w:rsidR="001F4B1A" w:rsidRPr="009C737C">
        <w:t xml:space="preserve"> context. For </w:t>
      </w:r>
      <w:r w:rsidRPr="009C737C">
        <w:t>example</w:t>
      </w:r>
      <w:r w:rsidR="001F4B1A" w:rsidRPr="009C737C">
        <w:t>,</w:t>
      </w:r>
      <w:r w:rsidR="00CA0CC3">
        <w:t xml:space="preserve"> if your organization increase</w:t>
      </w:r>
      <w:r w:rsidR="00424C85">
        <w:t>s</w:t>
      </w:r>
      <w:r w:rsidRPr="009C737C">
        <w:t xml:space="preserve"> resilience, we </w:t>
      </w:r>
      <w:proofErr w:type="gramStart"/>
      <w:r w:rsidRPr="009C737C">
        <w:t>are supposed</w:t>
      </w:r>
      <w:proofErr w:type="gramEnd"/>
      <w:r w:rsidRPr="009C737C">
        <w:t xml:space="preserve"> to lower humanitarian needs (e.g. food distribution, seeds distributions, etc.)</w:t>
      </w:r>
      <w:r w:rsidR="00CA0CC3">
        <w:t>. It is</w:t>
      </w:r>
      <w:r w:rsidRPr="009C737C">
        <w:t xml:space="preserve"> important to communicate with</w:t>
      </w:r>
      <w:r w:rsidR="00424C85">
        <w:t xml:space="preserve"> multi-sector</w:t>
      </w:r>
      <w:r w:rsidRPr="009C737C">
        <w:t xml:space="preserve"> partners.</w:t>
      </w:r>
    </w:p>
    <w:p w14:paraId="7AFB6845" w14:textId="6839B056" w:rsidR="006C14C1" w:rsidRPr="009C737C" w:rsidRDefault="00416060" w:rsidP="00371F8B">
      <w:pPr>
        <w:spacing w:after="0"/>
        <w:jc w:val="both"/>
      </w:pPr>
      <w:r w:rsidRPr="009C737C">
        <w:t>Explain what are the main vulnerabilities</w:t>
      </w:r>
      <w:r w:rsidR="009C737C">
        <w:t xml:space="preserve"> that you try are trying to address. Try to talk</w:t>
      </w:r>
      <w:r w:rsidRPr="009C737C">
        <w:t xml:space="preserve"> with communities to work with them to understand their problems and adopt a multi-sectorial approach to add</w:t>
      </w:r>
      <w:r w:rsidR="00424C85">
        <w:t>ress their real problems. Look at options to</w:t>
      </w:r>
      <w:r w:rsidRPr="009C737C">
        <w:t xml:space="preserve"> create p</w:t>
      </w:r>
      <w:r w:rsidR="00424C85">
        <w:t>artnership to be more effective.</w:t>
      </w:r>
    </w:p>
    <w:p w14:paraId="72E44F41" w14:textId="42B2D164" w:rsidR="00AB0026" w:rsidRPr="00A256C3" w:rsidRDefault="00787229" w:rsidP="00A256C3">
      <w:pPr>
        <w:pStyle w:val="Heading1"/>
        <w:rPr>
          <w:rFonts w:asciiTheme="minorHAnsi" w:hAnsiTheme="minorHAnsi"/>
          <w:color w:val="538135" w:themeColor="accent6" w:themeShade="BF"/>
        </w:rPr>
      </w:pPr>
      <w:bookmarkStart w:id="10" w:name="_Toc511144607"/>
      <w:r>
        <w:rPr>
          <w:rFonts w:asciiTheme="minorHAnsi" w:hAnsiTheme="minorHAnsi"/>
          <w:color w:val="538135" w:themeColor="accent6" w:themeShade="BF"/>
        </w:rPr>
        <w:t>5</w:t>
      </w:r>
      <w:r w:rsidR="00F62EFD" w:rsidRPr="00A256C3">
        <w:rPr>
          <w:rFonts w:asciiTheme="minorHAnsi" w:hAnsiTheme="minorHAnsi"/>
          <w:color w:val="538135" w:themeColor="accent6" w:themeShade="BF"/>
        </w:rPr>
        <w:t xml:space="preserve">. </w:t>
      </w:r>
      <w:r w:rsidR="00AB0026" w:rsidRPr="00A256C3">
        <w:rPr>
          <w:rFonts w:asciiTheme="minorHAnsi" w:hAnsiTheme="minorHAnsi"/>
          <w:color w:val="538135" w:themeColor="accent6" w:themeShade="BF"/>
        </w:rPr>
        <w:t>Donor Initiative</w:t>
      </w:r>
      <w:bookmarkEnd w:id="10"/>
    </w:p>
    <w:p w14:paraId="71405449" w14:textId="32730B01" w:rsidR="00416060" w:rsidRPr="00082B83" w:rsidRDefault="00787229" w:rsidP="00082B83">
      <w:pPr>
        <w:pStyle w:val="Heading2"/>
        <w:shd w:val="clear" w:color="auto" w:fill="FFF2CC" w:themeFill="accent4" w:themeFillTint="33"/>
        <w:ind w:left="426"/>
        <w:rPr>
          <w:b/>
        </w:rPr>
      </w:pPr>
      <w:bookmarkStart w:id="11" w:name="_Toc511144608"/>
      <w:r w:rsidRPr="00082B83">
        <w:rPr>
          <w:b/>
          <w:lang w:val="en-GB"/>
        </w:rPr>
        <w:t xml:space="preserve">5.1. </w:t>
      </w:r>
      <w:r w:rsidR="00416060" w:rsidRPr="00082B83">
        <w:rPr>
          <w:b/>
          <w:lang w:val="en-GB"/>
        </w:rPr>
        <w:t>Technical assistance for increased agriculture production of smallholders in South Sudan</w:t>
      </w:r>
      <w:r w:rsidRPr="00082B83">
        <w:rPr>
          <w:b/>
          <w:lang w:val="it-IT"/>
        </w:rPr>
        <w:t>: EU TA map</w:t>
      </w:r>
      <w:r w:rsidR="00416060" w:rsidRPr="00082B83">
        <w:rPr>
          <w:b/>
          <w:lang w:val="it-IT"/>
        </w:rPr>
        <w:t>ping system</w:t>
      </w:r>
      <w:bookmarkEnd w:id="11"/>
    </w:p>
    <w:p w14:paraId="6F035250" w14:textId="2CB10CA2" w:rsidR="00416060" w:rsidRPr="00E2077F" w:rsidRDefault="00156AB4" w:rsidP="00E2077F">
      <w:pPr>
        <w:jc w:val="both"/>
        <w:rPr>
          <w:b/>
        </w:rPr>
      </w:pPr>
      <w:r w:rsidRPr="00E2077F">
        <w:rPr>
          <w:b/>
        </w:rPr>
        <w:t>Critical issues and reasons for a</w:t>
      </w:r>
      <w:r w:rsidR="00CB4E8D">
        <w:rPr>
          <w:b/>
        </w:rPr>
        <w:t>n</w:t>
      </w:r>
      <w:r w:rsidRPr="00E2077F">
        <w:rPr>
          <w:b/>
        </w:rPr>
        <w:t xml:space="preserve"> </w:t>
      </w:r>
      <w:r w:rsidR="00E2077F">
        <w:rPr>
          <w:b/>
        </w:rPr>
        <w:t xml:space="preserve">EU TA </w:t>
      </w:r>
      <w:r w:rsidRPr="00E2077F">
        <w:rPr>
          <w:b/>
        </w:rPr>
        <w:t>mapping system:</w:t>
      </w:r>
    </w:p>
    <w:p w14:paraId="1A602607" w14:textId="77777777" w:rsidR="00156AB4" w:rsidRPr="001F4B1A" w:rsidRDefault="00156AB4" w:rsidP="00C524BA">
      <w:pPr>
        <w:pStyle w:val="ListParagraph"/>
        <w:numPr>
          <w:ilvl w:val="0"/>
          <w:numId w:val="18"/>
        </w:numPr>
        <w:spacing w:after="0"/>
        <w:jc w:val="both"/>
      </w:pPr>
      <w:r w:rsidRPr="00E2077F">
        <w:rPr>
          <w:lang w:val="en-GB"/>
        </w:rPr>
        <w:t xml:space="preserve">Lack of effective </w:t>
      </w:r>
      <w:r w:rsidRPr="00E2077F">
        <w:rPr>
          <w:b/>
          <w:bCs/>
          <w:lang w:val="en-GB"/>
        </w:rPr>
        <w:t>coordination</w:t>
      </w:r>
      <w:r w:rsidRPr="00E2077F">
        <w:rPr>
          <w:lang w:val="en-GB"/>
        </w:rPr>
        <w:t xml:space="preserve"> among donors and IPs.</w:t>
      </w:r>
    </w:p>
    <w:p w14:paraId="759F9C54" w14:textId="77777777" w:rsidR="00156AB4" w:rsidRPr="001F4B1A" w:rsidRDefault="00156AB4" w:rsidP="00C524BA">
      <w:pPr>
        <w:pStyle w:val="ListParagraph"/>
        <w:numPr>
          <w:ilvl w:val="0"/>
          <w:numId w:val="18"/>
        </w:numPr>
        <w:spacing w:after="0"/>
        <w:jc w:val="both"/>
      </w:pPr>
      <w:r w:rsidRPr="00E2077F">
        <w:rPr>
          <w:lang w:val="en-GB"/>
        </w:rPr>
        <w:t xml:space="preserve">Lack of clear and relevant </w:t>
      </w:r>
      <w:r w:rsidRPr="00E2077F">
        <w:rPr>
          <w:b/>
          <w:bCs/>
          <w:lang w:val="en-GB"/>
        </w:rPr>
        <w:t>baseline data</w:t>
      </w:r>
      <w:r w:rsidRPr="00E2077F">
        <w:rPr>
          <w:lang w:val="en-GB"/>
        </w:rPr>
        <w:t>: these data are central to monitor and assess the EU projects.</w:t>
      </w:r>
    </w:p>
    <w:p w14:paraId="073D2ECA" w14:textId="77777777" w:rsidR="00156AB4" w:rsidRPr="001F4B1A" w:rsidRDefault="00156AB4" w:rsidP="00C524BA">
      <w:pPr>
        <w:pStyle w:val="ListParagraph"/>
        <w:numPr>
          <w:ilvl w:val="0"/>
          <w:numId w:val="18"/>
        </w:numPr>
        <w:spacing w:after="0"/>
        <w:jc w:val="both"/>
      </w:pPr>
      <w:r w:rsidRPr="00E2077F">
        <w:rPr>
          <w:lang w:val="en-GB"/>
        </w:rPr>
        <w:t xml:space="preserve">Field data and project reporting with no or not clear reference to </w:t>
      </w:r>
      <w:r w:rsidRPr="00E2077F">
        <w:rPr>
          <w:b/>
          <w:bCs/>
          <w:lang w:val="en-GB"/>
        </w:rPr>
        <w:t>locations</w:t>
      </w:r>
      <w:r w:rsidRPr="00E2077F">
        <w:rPr>
          <w:lang w:val="en-GB"/>
        </w:rPr>
        <w:t>.</w:t>
      </w:r>
    </w:p>
    <w:p w14:paraId="5138C0FE" w14:textId="77777777" w:rsidR="00156AB4" w:rsidRPr="001F4B1A" w:rsidRDefault="00156AB4" w:rsidP="00C524BA">
      <w:pPr>
        <w:pStyle w:val="ListParagraph"/>
        <w:numPr>
          <w:ilvl w:val="0"/>
          <w:numId w:val="18"/>
        </w:numPr>
        <w:spacing w:after="0"/>
        <w:jc w:val="both"/>
      </w:pPr>
      <w:r w:rsidRPr="00E2077F">
        <w:rPr>
          <w:lang w:val="en-GB"/>
        </w:rPr>
        <w:t xml:space="preserve">Data </w:t>
      </w:r>
      <w:proofErr w:type="gramStart"/>
      <w:r w:rsidRPr="00E2077F">
        <w:rPr>
          <w:lang w:val="en-GB"/>
        </w:rPr>
        <w:t>are not collected</w:t>
      </w:r>
      <w:proofErr w:type="gramEnd"/>
      <w:r w:rsidRPr="00E2077F">
        <w:rPr>
          <w:lang w:val="en-GB"/>
        </w:rPr>
        <w:t xml:space="preserve"> </w:t>
      </w:r>
      <w:r w:rsidRPr="00E2077F">
        <w:rPr>
          <w:b/>
          <w:bCs/>
          <w:lang w:val="en-GB"/>
        </w:rPr>
        <w:t>regularly</w:t>
      </w:r>
      <w:r w:rsidRPr="00E2077F">
        <w:rPr>
          <w:lang w:val="en-GB"/>
        </w:rPr>
        <w:t>.</w:t>
      </w:r>
    </w:p>
    <w:p w14:paraId="0950A04D" w14:textId="77777777" w:rsidR="00156AB4" w:rsidRPr="00E2077F" w:rsidRDefault="00156AB4" w:rsidP="00C524BA">
      <w:pPr>
        <w:pStyle w:val="ListParagraph"/>
        <w:numPr>
          <w:ilvl w:val="0"/>
          <w:numId w:val="18"/>
        </w:numPr>
        <w:spacing w:after="0"/>
        <w:jc w:val="both"/>
        <w:rPr>
          <w:lang w:val="fr-FR"/>
        </w:rPr>
      </w:pPr>
      <w:r w:rsidRPr="00E2077F">
        <w:rPr>
          <w:lang w:val="en-GB"/>
        </w:rPr>
        <w:t xml:space="preserve">Logical frameworks need to include </w:t>
      </w:r>
      <w:r w:rsidRPr="00E2077F">
        <w:rPr>
          <w:b/>
          <w:bCs/>
          <w:lang w:val="en-GB"/>
        </w:rPr>
        <w:t xml:space="preserve">realistic indicators </w:t>
      </w:r>
      <w:r w:rsidRPr="00E2077F">
        <w:rPr>
          <w:lang w:val="en-GB"/>
        </w:rPr>
        <w:t>that require projects to capture qualitative information. Indicators should reflect achievements rather than delivery of activities.</w:t>
      </w:r>
    </w:p>
    <w:p w14:paraId="75225D25" w14:textId="77777777" w:rsidR="00156AB4" w:rsidRPr="001F4B1A" w:rsidRDefault="00156AB4" w:rsidP="00C524BA">
      <w:pPr>
        <w:pStyle w:val="ListParagraph"/>
        <w:numPr>
          <w:ilvl w:val="0"/>
          <w:numId w:val="18"/>
        </w:numPr>
        <w:spacing w:after="0"/>
        <w:jc w:val="both"/>
      </w:pPr>
      <w:r w:rsidRPr="00E2077F">
        <w:rPr>
          <w:lang w:val="en-GB"/>
        </w:rPr>
        <w:t xml:space="preserve">Discrepancies in data collection </w:t>
      </w:r>
      <w:r w:rsidRPr="00E2077F">
        <w:rPr>
          <w:b/>
          <w:bCs/>
          <w:lang w:val="en-GB"/>
        </w:rPr>
        <w:t>methods</w:t>
      </w:r>
      <w:r w:rsidRPr="00E2077F">
        <w:rPr>
          <w:lang w:val="en-GB"/>
        </w:rPr>
        <w:t>.</w:t>
      </w:r>
    </w:p>
    <w:p w14:paraId="425C56F7" w14:textId="77777777" w:rsidR="00156AB4" w:rsidRPr="001F4B1A" w:rsidRDefault="00156AB4" w:rsidP="00C524BA">
      <w:pPr>
        <w:pStyle w:val="ListParagraph"/>
        <w:numPr>
          <w:ilvl w:val="0"/>
          <w:numId w:val="18"/>
        </w:numPr>
        <w:spacing w:after="0"/>
        <w:jc w:val="both"/>
      </w:pPr>
      <w:r w:rsidRPr="00E2077F">
        <w:rPr>
          <w:lang w:val="en-GB"/>
        </w:rPr>
        <w:t xml:space="preserve">Lack of common </w:t>
      </w:r>
      <w:r w:rsidRPr="00E2077F">
        <w:rPr>
          <w:b/>
          <w:bCs/>
          <w:lang w:val="en-GB"/>
        </w:rPr>
        <w:t xml:space="preserve">market database </w:t>
      </w:r>
      <w:r w:rsidRPr="00E2077F">
        <w:rPr>
          <w:lang w:val="en-GB"/>
        </w:rPr>
        <w:t>repository.</w:t>
      </w:r>
    </w:p>
    <w:p w14:paraId="6B812BC0" w14:textId="77777777" w:rsidR="00156AB4" w:rsidRPr="001F4B1A" w:rsidRDefault="00156AB4" w:rsidP="00C524BA">
      <w:pPr>
        <w:pStyle w:val="ListParagraph"/>
        <w:numPr>
          <w:ilvl w:val="0"/>
          <w:numId w:val="18"/>
        </w:numPr>
        <w:spacing w:after="0"/>
        <w:jc w:val="both"/>
      </w:pPr>
      <w:r w:rsidRPr="00E2077F">
        <w:rPr>
          <w:lang w:val="it-IT"/>
        </w:rPr>
        <w:t xml:space="preserve">Lack of information about </w:t>
      </w:r>
      <w:r w:rsidRPr="00E2077F">
        <w:rPr>
          <w:b/>
          <w:bCs/>
          <w:lang w:val="it-IT"/>
        </w:rPr>
        <w:t>livestock</w:t>
      </w:r>
      <w:r w:rsidRPr="00E2077F">
        <w:rPr>
          <w:lang w:val="it-IT"/>
        </w:rPr>
        <w:t xml:space="preserve">, </w:t>
      </w:r>
      <w:r w:rsidRPr="00E2077F">
        <w:rPr>
          <w:b/>
          <w:bCs/>
          <w:lang w:val="it-IT"/>
        </w:rPr>
        <w:t>pastoralists</w:t>
      </w:r>
      <w:r w:rsidRPr="00E2077F">
        <w:rPr>
          <w:lang w:val="it-IT"/>
        </w:rPr>
        <w:t xml:space="preserve"> livelihood, </w:t>
      </w:r>
      <w:r w:rsidRPr="00E2077F">
        <w:rPr>
          <w:b/>
          <w:bCs/>
          <w:lang w:val="it-IT"/>
        </w:rPr>
        <w:t>mortality</w:t>
      </w:r>
      <w:r w:rsidRPr="00E2077F">
        <w:rPr>
          <w:lang w:val="it-IT"/>
        </w:rPr>
        <w:t xml:space="preserve">, </w:t>
      </w:r>
      <w:r w:rsidRPr="00E2077F">
        <w:rPr>
          <w:b/>
          <w:bCs/>
          <w:lang w:val="it-IT"/>
        </w:rPr>
        <w:t>pastoral production</w:t>
      </w:r>
      <w:r w:rsidRPr="00E2077F">
        <w:rPr>
          <w:lang w:val="it-IT"/>
        </w:rPr>
        <w:t>.</w:t>
      </w:r>
    </w:p>
    <w:p w14:paraId="29D74348" w14:textId="77777777" w:rsidR="00E2077F" w:rsidRPr="001F4B1A" w:rsidRDefault="00E2077F" w:rsidP="00C27592">
      <w:pPr>
        <w:spacing w:after="0"/>
        <w:jc w:val="both"/>
      </w:pPr>
    </w:p>
    <w:p w14:paraId="45D614E2" w14:textId="367E773C" w:rsidR="00156AB4" w:rsidRDefault="00E2077F" w:rsidP="00C27592">
      <w:pPr>
        <w:jc w:val="both"/>
        <w:rPr>
          <w:b/>
        </w:rPr>
      </w:pPr>
      <w:r w:rsidRPr="00E2077F">
        <w:rPr>
          <w:b/>
        </w:rPr>
        <w:t>Expected results from a</w:t>
      </w:r>
      <w:r w:rsidR="00CB4E8D">
        <w:rPr>
          <w:b/>
        </w:rPr>
        <w:t>n</w:t>
      </w:r>
      <w:r w:rsidRPr="00E2077F">
        <w:rPr>
          <w:b/>
        </w:rPr>
        <w:t xml:space="preserve"> EU TA mapping system:</w:t>
      </w:r>
    </w:p>
    <w:p w14:paraId="1FAD8207" w14:textId="55B51D8C" w:rsidR="00E2077F" w:rsidRPr="00E2077F" w:rsidRDefault="00E2077F" w:rsidP="00C524BA">
      <w:pPr>
        <w:pStyle w:val="ListParagraph"/>
        <w:numPr>
          <w:ilvl w:val="0"/>
          <w:numId w:val="19"/>
        </w:numPr>
        <w:spacing w:after="0"/>
        <w:jc w:val="both"/>
        <w:rPr>
          <w:bCs/>
        </w:rPr>
      </w:pPr>
      <w:r w:rsidRPr="00E2077F">
        <w:rPr>
          <w:bCs/>
        </w:rPr>
        <w:t xml:space="preserve">Monitoring of individual projects or the EU/SS rural development </w:t>
      </w:r>
      <w:r w:rsidRPr="00E2077F">
        <w:rPr>
          <w:bCs/>
          <w:lang w:val="en-GB"/>
        </w:rPr>
        <w:t>programmes</w:t>
      </w:r>
      <w:r w:rsidRPr="00E2077F">
        <w:rPr>
          <w:bCs/>
        </w:rPr>
        <w:t xml:space="preserve"> ensured</w:t>
      </w:r>
    </w:p>
    <w:p w14:paraId="5BEF4C6B" w14:textId="77777777" w:rsidR="00E2077F" w:rsidRPr="001F4B1A" w:rsidRDefault="00E2077F" w:rsidP="00C524BA">
      <w:pPr>
        <w:pStyle w:val="ListParagraph"/>
        <w:numPr>
          <w:ilvl w:val="0"/>
          <w:numId w:val="19"/>
        </w:numPr>
        <w:spacing w:after="0"/>
        <w:jc w:val="both"/>
      </w:pPr>
      <w:r w:rsidRPr="00E2077F">
        <w:rPr>
          <w:bCs/>
        </w:rPr>
        <w:t xml:space="preserve">Overall coherence of all EU/SS rural development </w:t>
      </w:r>
      <w:r w:rsidRPr="00E2077F">
        <w:rPr>
          <w:bCs/>
          <w:lang w:val="en-GB"/>
        </w:rPr>
        <w:t>programmes</w:t>
      </w:r>
      <w:r w:rsidRPr="00E2077F">
        <w:rPr>
          <w:bCs/>
        </w:rPr>
        <w:t xml:space="preserve"> ensured</w:t>
      </w:r>
      <w:r w:rsidRPr="00E2077F">
        <w:rPr>
          <w:bCs/>
          <w:lang w:val="it-IT"/>
        </w:rPr>
        <w:t xml:space="preserve"> </w:t>
      </w:r>
    </w:p>
    <w:p w14:paraId="712013B5" w14:textId="7B07666D" w:rsidR="00E2077F" w:rsidRPr="001F4B1A" w:rsidRDefault="00E2077F" w:rsidP="00C524BA">
      <w:pPr>
        <w:pStyle w:val="ListParagraph"/>
        <w:numPr>
          <w:ilvl w:val="0"/>
          <w:numId w:val="19"/>
        </w:numPr>
        <w:spacing w:after="0"/>
        <w:jc w:val="both"/>
      </w:pPr>
      <w:r w:rsidRPr="00E2077F">
        <w:rPr>
          <w:bCs/>
          <w:lang w:val="it-IT"/>
        </w:rPr>
        <w:t>E</w:t>
      </w:r>
      <w:proofErr w:type="spellStart"/>
      <w:r w:rsidRPr="00E2077F">
        <w:rPr>
          <w:bCs/>
          <w:lang w:val="en-GB"/>
        </w:rPr>
        <w:t>ffective</w:t>
      </w:r>
      <w:proofErr w:type="spellEnd"/>
      <w:r w:rsidRPr="00E2077F">
        <w:rPr>
          <w:bCs/>
          <w:lang w:val="en-GB"/>
        </w:rPr>
        <w:t xml:space="preserve"> coordination of all activities, agencies and stakeholders involved is ensured</w:t>
      </w:r>
      <w:r>
        <w:rPr>
          <w:bCs/>
          <w:lang w:val="en-GB"/>
        </w:rPr>
        <w:t>.</w:t>
      </w:r>
    </w:p>
    <w:p w14:paraId="3E37BAD6" w14:textId="77777777" w:rsidR="00E2077F" w:rsidRPr="001F4B1A" w:rsidRDefault="00E2077F" w:rsidP="00C27592">
      <w:pPr>
        <w:pStyle w:val="ListParagraph"/>
        <w:spacing w:after="0"/>
        <w:jc w:val="both"/>
      </w:pPr>
    </w:p>
    <w:p w14:paraId="7E586825" w14:textId="20A03C58" w:rsidR="00E2077F" w:rsidRDefault="00E2077F" w:rsidP="00C27592">
      <w:pPr>
        <w:spacing w:after="0"/>
        <w:jc w:val="both"/>
        <w:rPr>
          <w:b/>
        </w:rPr>
      </w:pPr>
      <w:r w:rsidRPr="00E2077F">
        <w:rPr>
          <w:b/>
        </w:rPr>
        <w:t>System basic characteristics:</w:t>
      </w:r>
    </w:p>
    <w:p w14:paraId="10E8DD12" w14:textId="77777777" w:rsidR="00E2077F" w:rsidRPr="00E2077F" w:rsidRDefault="00E2077F" w:rsidP="00C27592">
      <w:pPr>
        <w:spacing w:after="0"/>
        <w:jc w:val="both"/>
        <w:rPr>
          <w:b/>
        </w:rPr>
      </w:pPr>
    </w:p>
    <w:p w14:paraId="4501AAFE" w14:textId="77777777" w:rsidR="00E2077F" w:rsidRPr="00E2077F" w:rsidRDefault="00E2077F" w:rsidP="00C524BA">
      <w:pPr>
        <w:pStyle w:val="ListParagraph"/>
        <w:numPr>
          <w:ilvl w:val="0"/>
          <w:numId w:val="20"/>
        </w:numPr>
        <w:spacing w:after="0"/>
        <w:jc w:val="both"/>
        <w:rPr>
          <w:lang w:val="fr-FR"/>
        </w:rPr>
      </w:pPr>
      <w:r w:rsidRPr="00E2077F">
        <w:rPr>
          <w:bCs/>
        </w:rPr>
        <w:t>Web based</w:t>
      </w:r>
    </w:p>
    <w:p w14:paraId="6C09AF2F" w14:textId="77777777" w:rsidR="00E2077F" w:rsidRPr="001F4B1A" w:rsidRDefault="00E2077F" w:rsidP="00C524BA">
      <w:pPr>
        <w:pStyle w:val="ListParagraph"/>
        <w:numPr>
          <w:ilvl w:val="0"/>
          <w:numId w:val="20"/>
        </w:numPr>
        <w:spacing w:after="0"/>
        <w:jc w:val="both"/>
      </w:pPr>
      <w:r w:rsidRPr="00E2077F">
        <w:rPr>
          <w:bCs/>
        </w:rPr>
        <w:t>Compulsory for all EU-funded projects</w:t>
      </w:r>
    </w:p>
    <w:p w14:paraId="4A9280E8" w14:textId="77777777" w:rsidR="00E2077F" w:rsidRPr="001F4B1A" w:rsidRDefault="00E2077F" w:rsidP="00C524BA">
      <w:pPr>
        <w:pStyle w:val="ListParagraph"/>
        <w:numPr>
          <w:ilvl w:val="0"/>
          <w:numId w:val="20"/>
        </w:numPr>
        <w:spacing w:after="0"/>
        <w:jc w:val="both"/>
      </w:pPr>
      <w:r w:rsidRPr="00E2077F">
        <w:rPr>
          <w:bCs/>
        </w:rPr>
        <w:t>Open to all other donors and agencies</w:t>
      </w:r>
    </w:p>
    <w:p w14:paraId="46976BFA" w14:textId="1EDE1508" w:rsidR="00E2077F" w:rsidRPr="00277BF5" w:rsidRDefault="00E2077F" w:rsidP="00C524BA">
      <w:pPr>
        <w:pStyle w:val="ListParagraph"/>
        <w:numPr>
          <w:ilvl w:val="0"/>
          <w:numId w:val="20"/>
        </w:numPr>
        <w:spacing w:after="0"/>
        <w:jc w:val="both"/>
        <w:rPr>
          <w:lang w:val="fr-FR"/>
        </w:rPr>
      </w:pPr>
      <w:r w:rsidRPr="00E2077F">
        <w:rPr>
          <w:bCs/>
        </w:rPr>
        <w:t xml:space="preserve">Devoted to resilience/RD initiatives </w:t>
      </w:r>
    </w:p>
    <w:p w14:paraId="27577AA6" w14:textId="77777777" w:rsidR="00082B83" w:rsidRDefault="00082B83" w:rsidP="00C27592">
      <w:pPr>
        <w:jc w:val="both"/>
        <w:rPr>
          <w:b/>
        </w:rPr>
      </w:pPr>
    </w:p>
    <w:p w14:paraId="450D1BBD" w14:textId="13E73135" w:rsidR="00E2077F" w:rsidRDefault="00E2077F" w:rsidP="00C27592">
      <w:pPr>
        <w:jc w:val="both"/>
        <w:rPr>
          <w:b/>
        </w:rPr>
      </w:pPr>
      <w:r>
        <w:rPr>
          <w:b/>
        </w:rPr>
        <w:lastRenderedPageBreak/>
        <w:t xml:space="preserve">The shared </w:t>
      </w:r>
      <w:r w:rsidRPr="00277BF5">
        <w:t>database</w:t>
      </w:r>
      <w:r>
        <w:rPr>
          <w:b/>
        </w:rPr>
        <w:t xml:space="preserve"> will be an excel file on which the organization will have to indicate:</w:t>
      </w:r>
    </w:p>
    <w:p w14:paraId="1505191E" w14:textId="1F689DB8" w:rsidR="00E2077F" w:rsidRPr="00BA2138" w:rsidRDefault="00E2077F" w:rsidP="00C524BA">
      <w:pPr>
        <w:pStyle w:val="ListParagraph"/>
        <w:numPr>
          <w:ilvl w:val="0"/>
          <w:numId w:val="17"/>
        </w:numPr>
        <w:jc w:val="both"/>
      </w:pPr>
      <w:r w:rsidRPr="00604CFB">
        <w:rPr>
          <w:b/>
        </w:rPr>
        <w:t>Who:</w:t>
      </w:r>
      <w:r w:rsidRPr="00BA2138">
        <w:t xml:space="preserve"> name of the implementing organization and contacts</w:t>
      </w:r>
    </w:p>
    <w:p w14:paraId="1A736837" w14:textId="19EA2A72" w:rsidR="00E2077F" w:rsidRPr="00BA2138" w:rsidRDefault="00E2077F" w:rsidP="00C524BA">
      <w:pPr>
        <w:pStyle w:val="ListParagraph"/>
        <w:numPr>
          <w:ilvl w:val="0"/>
          <w:numId w:val="17"/>
        </w:numPr>
        <w:jc w:val="both"/>
      </w:pPr>
      <w:r w:rsidRPr="00604CFB">
        <w:rPr>
          <w:b/>
        </w:rPr>
        <w:t>Where:</w:t>
      </w:r>
      <w:r w:rsidRPr="00BA2138">
        <w:t xml:space="preserve"> </w:t>
      </w:r>
      <w:r w:rsidR="003D3795" w:rsidRPr="00BA2138">
        <w:t xml:space="preserve">State, County, </w:t>
      </w:r>
      <w:proofErr w:type="spellStart"/>
      <w:r w:rsidR="003D3795" w:rsidRPr="00BA2138">
        <w:t>Payam</w:t>
      </w:r>
      <w:proofErr w:type="spellEnd"/>
      <w:r w:rsidR="003D3795" w:rsidRPr="00BA2138">
        <w:t>, Village (with GPS coordinate)</w:t>
      </w:r>
    </w:p>
    <w:p w14:paraId="02588B71" w14:textId="72DDDADC" w:rsidR="003D3795" w:rsidRPr="00BA2138" w:rsidRDefault="003D3795" w:rsidP="00C524BA">
      <w:pPr>
        <w:pStyle w:val="ListParagraph"/>
        <w:numPr>
          <w:ilvl w:val="0"/>
          <w:numId w:val="17"/>
        </w:numPr>
        <w:jc w:val="both"/>
      </w:pPr>
      <w:r w:rsidRPr="00604CFB">
        <w:rPr>
          <w:b/>
        </w:rPr>
        <w:t>What:</w:t>
      </w:r>
      <w:r w:rsidRPr="00BA2138">
        <w:t xml:space="preserve"> Activity description, expected results and percentage of completion</w:t>
      </w:r>
    </w:p>
    <w:p w14:paraId="476B1A54" w14:textId="0B66864D" w:rsidR="003D3795" w:rsidRPr="00BA2138" w:rsidRDefault="00216B8B" w:rsidP="00C524BA">
      <w:pPr>
        <w:pStyle w:val="ListParagraph"/>
        <w:numPr>
          <w:ilvl w:val="0"/>
          <w:numId w:val="17"/>
        </w:numPr>
        <w:jc w:val="both"/>
      </w:pPr>
      <w:r w:rsidRPr="00604CFB">
        <w:rPr>
          <w:b/>
        </w:rPr>
        <w:t>For whom:</w:t>
      </w:r>
      <w:r w:rsidRPr="00BA2138">
        <w:t xml:space="preserve"> Description of targeted group, total number of beneficiary households, total number of individuals (disaggregated female/male)</w:t>
      </w:r>
    </w:p>
    <w:p w14:paraId="5A8794D4" w14:textId="555046D6" w:rsidR="00216B8B" w:rsidRDefault="00216B8B" w:rsidP="00C524BA">
      <w:pPr>
        <w:pStyle w:val="ListParagraph"/>
        <w:numPr>
          <w:ilvl w:val="0"/>
          <w:numId w:val="17"/>
        </w:numPr>
        <w:jc w:val="both"/>
      </w:pPr>
      <w:r w:rsidRPr="00604CFB">
        <w:rPr>
          <w:b/>
        </w:rPr>
        <w:t>When:</w:t>
      </w:r>
      <w:r w:rsidRPr="00BA2138">
        <w:t xml:space="preserve"> when the activities are planned, ongoing or completed, start and end date, reporting month</w:t>
      </w:r>
    </w:p>
    <w:p w14:paraId="27CF22A7" w14:textId="10AE8BB0" w:rsidR="00BA2138" w:rsidRDefault="00BA2138" w:rsidP="00C27592">
      <w:pPr>
        <w:jc w:val="both"/>
      </w:pPr>
      <w:r>
        <w:t xml:space="preserve">All this information </w:t>
      </w:r>
      <w:proofErr w:type="gramStart"/>
      <w:r>
        <w:t>will be centralized</w:t>
      </w:r>
      <w:proofErr w:type="gramEnd"/>
      <w:r>
        <w:t xml:space="preserve"> on an interactive map. All the stakeholders (government agencies included) will have access to this information. </w:t>
      </w:r>
    </w:p>
    <w:p w14:paraId="469144D7" w14:textId="30887CC4" w:rsidR="00BA2138" w:rsidRPr="00BA2138" w:rsidRDefault="00BA2138" w:rsidP="00C27592">
      <w:pPr>
        <w:jc w:val="both"/>
      </w:pPr>
      <w:r>
        <w:t>During the question period: some guests raised reservations about sharing sensitive data that could compromise beneficiaries’ security in specific contexts.</w:t>
      </w:r>
    </w:p>
    <w:p w14:paraId="3BC1753D" w14:textId="239F1E46" w:rsidR="00AB0026" w:rsidRPr="001F4B1A" w:rsidRDefault="00787229" w:rsidP="00A256C3">
      <w:pPr>
        <w:pStyle w:val="Heading1"/>
        <w:rPr>
          <w:rFonts w:asciiTheme="minorHAnsi" w:hAnsiTheme="minorHAnsi"/>
          <w:color w:val="538135" w:themeColor="accent6" w:themeShade="BF"/>
          <w:lang w:val="fr-FR"/>
        </w:rPr>
      </w:pPr>
      <w:bookmarkStart w:id="12" w:name="_Toc511144609"/>
      <w:r w:rsidRPr="001F4B1A">
        <w:rPr>
          <w:rFonts w:asciiTheme="minorHAnsi" w:hAnsiTheme="minorHAnsi"/>
          <w:color w:val="538135" w:themeColor="accent6" w:themeShade="BF"/>
          <w:lang w:val="fr-FR"/>
        </w:rPr>
        <w:t>6</w:t>
      </w:r>
      <w:r w:rsidR="00F62EFD" w:rsidRPr="001F4B1A">
        <w:rPr>
          <w:rFonts w:asciiTheme="minorHAnsi" w:hAnsiTheme="minorHAnsi"/>
          <w:color w:val="538135" w:themeColor="accent6" w:themeShade="BF"/>
          <w:lang w:val="fr-FR"/>
        </w:rPr>
        <w:t xml:space="preserve">. </w:t>
      </w:r>
      <w:r w:rsidR="00AB0026" w:rsidRPr="001F4B1A">
        <w:rPr>
          <w:rFonts w:asciiTheme="minorHAnsi" w:hAnsiTheme="minorHAnsi"/>
          <w:color w:val="538135" w:themeColor="accent6" w:themeShade="BF"/>
          <w:lang w:val="fr-FR"/>
        </w:rPr>
        <w:t xml:space="preserve">UN perspective on coordination on </w:t>
      </w:r>
      <w:proofErr w:type="spellStart"/>
      <w:r w:rsidR="00AB0026" w:rsidRPr="001F4B1A">
        <w:rPr>
          <w:rFonts w:asciiTheme="minorHAnsi" w:hAnsiTheme="minorHAnsi"/>
          <w:color w:val="538135" w:themeColor="accent6" w:themeShade="BF"/>
          <w:lang w:val="fr-FR"/>
        </w:rPr>
        <w:t>resilience</w:t>
      </w:r>
      <w:bookmarkEnd w:id="12"/>
      <w:proofErr w:type="spellEnd"/>
    </w:p>
    <w:p w14:paraId="6B868970" w14:textId="5B15F8DD" w:rsidR="00D960A2" w:rsidRPr="00082B83" w:rsidRDefault="00787229" w:rsidP="00082B83">
      <w:pPr>
        <w:pStyle w:val="Heading2"/>
        <w:shd w:val="clear" w:color="auto" w:fill="FFF2CC" w:themeFill="accent4" w:themeFillTint="33"/>
        <w:ind w:left="284"/>
        <w:rPr>
          <w:b/>
        </w:rPr>
      </w:pPr>
      <w:bookmarkStart w:id="13" w:name="_Toc511144610"/>
      <w:r w:rsidRPr="00082B83">
        <w:rPr>
          <w:b/>
        </w:rPr>
        <w:t xml:space="preserve">6.1. </w:t>
      </w:r>
      <w:r w:rsidR="00AB0026" w:rsidRPr="00082B83">
        <w:rPr>
          <w:b/>
        </w:rPr>
        <w:t>FAO</w:t>
      </w:r>
      <w:r w:rsidR="00D960A2" w:rsidRPr="00082B83">
        <w:rPr>
          <w:b/>
        </w:rPr>
        <w:t xml:space="preserve">: </w:t>
      </w:r>
      <w:r w:rsidR="00D960A2" w:rsidRPr="00082B83">
        <w:rPr>
          <w:b/>
          <w:lang w:val="en-GB"/>
        </w:rPr>
        <w:t>Resilience Index Me</w:t>
      </w:r>
      <w:r w:rsidRPr="00082B83">
        <w:rPr>
          <w:b/>
          <w:lang w:val="en-GB"/>
        </w:rPr>
        <w:t xml:space="preserve">asurement and analysis Model-II </w:t>
      </w:r>
      <w:r w:rsidR="00D960A2" w:rsidRPr="00082B83">
        <w:rPr>
          <w:b/>
          <w:lang w:val="en-GB"/>
        </w:rPr>
        <w:t>RIMA-II</w:t>
      </w:r>
      <w:bookmarkEnd w:id="13"/>
    </w:p>
    <w:p w14:paraId="5FC67226" w14:textId="77777777" w:rsidR="00787229" w:rsidRDefault="00787229" w:rsidP="00237DFA">
      <w:pPr>
        <w:rPr>
          <w:lang w:val="en-GB"/>
        </w:rPr>
      </w:pPr>
    </w:p>
    <w:p w14:paraId="7E71B069" w14:textId="1D8AAC6D" w:rsidR="00237DFA" w:rsidRPr="001F4B1A" w:rsidRDefault="00237DFA" w:rsidP="00237DFA">
      <w:r w:rsidRPr="00237DFA">
        <w:rPr>
          <w:lang w:val="en-GB"/>
        </w:rPr>
        <w:t xml:space="preserve">RIMA (Resilience Index Measurement and Analysis) is an innovative </w:t>
      </w:r>
      <w:r w:rsidRPr="00237DFA">
        <w:rPr>
          <w:b/>
          <w:bCs/>
          <w:lang w:val="en-GB"/>
        </w:rPr>
        <w:t xml:space="preserve">quantitative approach </w:t>
      </w:r>
      <w:r w:rsidRPr="00237DFA">
        <w:rPr>
          <w:lang w:val="en-GB"/>
        </w:rPr>
        <w:t>that</w:t>
      </w:r>
      <w:r w:rsidR="00A56986">
        <w:rPr>
          <w:lang w:val="en-GB"/>
        </w:rPr>
        <w:t xml:space="preserve"> </w:t>
      </w:r>
      <w:r w:rsidRPr="00237DFA">
        <w:rPr>
          <w:lang w:val="en-GB"/>
        </w:rPr>
        <w:t xml:space="preserve">estimates </w:t>
      </w:r>
      <w:r w:rsidRPr="00237DFA">
        <w:rPr>
          <w:b/>
          <w:bCs/>
          <w:lang w:val="en-GB"/>
        </w:rPr>
        <w:t xml:space="preserve">resilience to food insecurity </w:t>
      </w:r>
      <w:r w:rsidRPr="00237DFA">
        <w:rPr>
          <w:lang w:val="en-GB"/>
        </w:rPr>
        <w:t>and</w:t>
      </w:r>
      <w:r w:rsidR="002D2E5D" w:rsidRPr="001F4B1A">
        <w:t xml:space="preserve"> </w:t>
      </w:r>
      <w:r w:rsidRPr="00237DFA">
        <w:rPr>
          <w:lang w:val="en-GB"/>
        </w:rPr>
        <w:t xml:space="preserve">generates the evidence </w:t>
      </w:r>
      <w:proofErr w:type="gramStart"/>
      <w:r w:rsidRPr="00237DFA">
        <w:rPr>
          <w:lang w:val="en-GB"/>
        </w:rPr>
        <w:t>for more effectively assisting</w:t>
      </w:r>
      <w:proofErr w:type="gramEnd"/>
      <w:r w:rsidRPr="00237DFA">
        <w:rPr>
          <w:lang w:val="en-GB"/>
        </w:rPr>
        <w:t xml:space="preserve"> vulnerable populations.</w:t>
      </w:r>
    </w:p>
    <w:p w14:paraId="6A8998B7" w14:textId="77777777" w:rsidR="00237DFA" w:rsidRPr="001F4B1A" w:rsidRDefault="00237DFA" w:rsidP="00237DFA">
      <w:r w:rsidRPr="00237DFA">
        <w:rPr>
          <w:lang w:val="en-GB"/>
        </w:rPr>
        <w:t xml:space="preserve">RIMA allows explaining </w:t>
      </w:r>
      <w:r w:rsidRPr="00237DFA">
        <w:rPr>
          <w:b/>
          <w:bCs/>
          <w:lang w:val="en-GB"/>
        </w:rPr>
        <w:t xml:space="preserve">why and how some households cope with shocks and stressor better than others do </w:t>
      </w:r>
      <w:r w:rsidRPr="00237DFA">
        <w:rPr>
          <w:lang w:val="en-GB"/>
        </w:rPr>
        <w:t>and provides rigorous framework for humanitarian and long-term development initiatives to build food secure and resilient livelihoods.</w:t>
      </w:r>
    </w:p>
    <w:p w14:paraId="0D1B5DD1" w14:textId="77777777" w:rsidR="00E76E45" w:rsidRPr="001F4B1A" w:rsidRDefault="00E76E45" w:rsidP="00E76E45">
      <w:r w:rsidRPr="00E76E45">
        <w:rPr>
          <w:b/>
          <w:bCs/>
        </w:rPr>
        <w:t>RIMA perfectly suits several definitions of resilience:</w:t>
      </w:r>
    </w:p>
    <w:p w14:paraId="6DEAC7F5" w14:textId="77777777" w:rsidR="00E76E45" w:rsidRPr="001F4B1A" w:rsidRDefault="00E76E45" w:rsidP="00C524BA">
      <w:pPr>
        <w:numPr>
          <w:ilvl w:val="0"/>
          <w:numId w:val="22"/>
        </w:numPr>
      </w:pPr>
      <w:r w:rsidRPr="00E76E45">
        <w:rPr>
          <w:lang w:val="en-GB"/>
        </w:rPr>
        <w:t>The ability to prevent disasters and crises as well as to anticipate, absorb, accommodate or recover from them in a timely, efficient and sustainable manner (FAO, 2013)</w:t>
      </w:r>
    </w:p>
    <w:p w14:paraId="6305E236" w14:textId="77777777" w:rsidR="00E76E45" w:rsidRPr="001F4B1A" w:rsidRDefault="00E76E45" w:rsidP="00C524BA">
      <w:pPr>
        <w:numPr>
          <w:ilvl w:val="0"/>
          <w:numId w:val="22"/>
        </w:numPr>
      </w:pPr>
      <w:r w:rsidRPr="00E76E45">
        <w:t>The capacity of a household to bounce back to a previous level of well-being (for instance food security) after a shock (</w:t>
      </w:r>
      <w:proofErr w:type="spellStart"/>
      <w:r w:rsidRPr="00E76E45">
        <w:t>Alinovi</w:t>
      </w:r>
      <w:proofErr w:type="spellEnd"/>
      <w:r w:rsidRPr="00E76E45">
        <w:t>, Mane &amp; Romano, 2009)</w:t>
      </w:r>
    </w:p>
    <w:p w14:paraId="73C41425" w14:textId="77777777" w:rsidR="00E76E45" w:rsidRPr="001F4B1A" w:rsidRDefault="00E76E45" w:rsidP="00C524BA">
      <w:pPr>
        <w:numPr>
          <w:ilvl w:val="0"/>
          <w:numId w:val="22"/>
        </w:numPr>
      </w:pPr>
      <w:r w:rsidRPr="00E76E45">
        <w:t>The capacity that ensures adverse stressors and shocks do not have long-lasting adverse development consequences (Resilience Measurement Technical Working Group of the Food Security Information Network, 2014)</w:t>
      </w:r>
    </w:p>
    <w:p w14:paraId="357BC3C9" w14:textId="2929ECE4" w:rsidR="002D2E5D" w:rsidRPr="001F4B1A" w:rsidRDefault="002D2E5D" w:rsidP="002D2E5D">
      <w:pPr>
        <w:rPr>
          <w:b/>
        </w:rPr>
      </w:pPr>
      <w:r w:rsidRPr="002D2E5D">
        <w:rPr>
          <w:b/>
        </w:rPr>
        <w:t>For the first time RIMA enabled us to collect data at the county level.</w:t>
      </w:r>
    </w:p>
    <w:p w14:paraId="6BEB9F63" w14:textId="31FDFCB7" w:rsidR="00D960A2" w:rsidRDefault="00E76E45" w:rsidP="00D960A2">
      <w:r>
        <w:t xml:space="preserve">Household resilience relies on </w:t>
      </w:r>
      <w:proofErr w:type="gramStart"/>
      <w:r>
        <w:t>4</w:t>
      </w:r>
      <w:proofErr w:type="gramEnd"/>
      <w:r>
        <w:t xml:space="preserve"> pillars:</w:t>
      </w:r>
      <w:r w:rsidR="00EF2F5F">
        <w:t xml:space="preserve"> </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tblGrid>
      <w:tr w:rsidR="00166B74" w:rsidRPr="00E76E45" w14:paraId="78687D91" w14:textId="69C1B82C" w:rsidTr="00EF2F5F">
        <w:tc>
          <w:tcPr>
            <w:tcW w:w="3717" w:type="dxa"/>
          </w:tcPr>
          <w:p w14:paraId="75166D35" w14:textId="77777777" w:rsidR="00166B74" w:rsidRPr="00E76E45" w:rsidRDefault="00166B74" w:rsidP="00C524BA">
            <w:pPr>
              <w:pStyle w:val="ListParagraph"/>
              <w:numPr>
                <w:ilvl w:val="0"/>
                <w:numId w:val="23"/>
              </w:numPr>
            </w:pPr>
            <w:r w:rsidRPr="00E76E45">
              <w:t>Social safety net (SSN)</w:t>
            </w:r>
          </w:p>
        </w:tc>
      </w:tr>
      <w:tr w:rsidR="00166B74" w:rsidRPr="00E76E45" w14:paraId="0D205E7E" w14:textId="2A782F60" w:rsidTr="00EF2F5F">
        <w:tc>
          <w:tcPr>
            <w:tcW w:w="3717" w:type="dxa"/>
          </w:tcPr>
          <w:p w14:paraId="5BA6127E" w14:textId="7988FAA3" w:rsidR="00166B74" w:rsidRPr="00E76E45" w:rsidRDefault="00EF2F5F" w:rsidP="00C524BA">
            <w:pPr>
              <w:pStyle w:val="ListParagraph"/>
              <w:numPr>
                <w:ilvl w:val="0"/>
                <w:numId w:val="23"/>
              </w:numPr>
            </w:pPr>
            <w:r>
              <w:t xml:space="preserve">Access to basic service </w:t>
            </w:r>
            <w:r w:rsidR="00166B74" w:rsidRPr="00E76E45">
              <w:t>(ABS)</w:t>
            </w:r>
          </w:p>
        </w:tc>
      </w:tr>
      <w:tr w:rsidR="00166B74" w:rsidRPr="00E76E45" w14:paraId="7C0471D7" w14:textId="2349EE0D" w:rsidTr="00EF2F5F">
        <w:tc>
          <w:tcPr>
            <w:tcW w:w="3717" w:type="dxa"/>
          </w:tcPr>
          <w:p w14:paraId="2DD5BEC6" w14:textId="77777777" w:rsidR="00166B74" w:rsidRPr="00E76E45" w:rsidRDefault="00166B74" w:rsidP="00C524BA">
            <w:pPr>
              <w:pStyle w:val="ListParagraph"/>
              <w:numPr>
                <w:ilvl w:val="0"/>
                <w:numId w:val="23"/>
              </w:numPr>
            </w:pPr>
            <w:r w:rsidRPr="00E76E45">
              <w:t>Assets (AST)</w:t>
            </w:r>
          </w:p>
        </w:tc>
      </w:tr>
      <w:tr w:rsidR="00166B74" w:rsidRPr="00E76E45" w14:paraId="26669D62" w14:textId="7A28470A" w:rsidTr="00EF2F5F">
        <w:tc>
          <w:tcPr>
            <w:tcW w:w="3717" w:type="dxa"/>
          </w:tcPr>
          <w:p w14:paraId="519042FC" w14:textId="77777777" w:rsidR="00166B74" w:rsidRPr="00E76E45" w:rsidRDefault="00166B74" w:rsidP="00C524BA">
            <w:pPr>
              <w:pStyle w:val="ListParagraph"/>
              <w:numPr>
                <w:ilvl w:val="0"/>
                <w:numId w:val="23"/>
              </w:numPr>
            </w:pPr>
            <w:r w:rsidRPr="00E76E45">
              <w:t>Adaptive capacity (AC)</w:t>
            </w:r>
          </w:p>
        </w:tc>
      </w:tr>
    </w:tbl>
    <w:p w14:paraId="2F44391D" w14:textId="77777777" w:rsidR="00166B74" w:rsidRDefault="00166B74" w:rsidP="00166B74">
      <w:pPr>
        <w:spacing w:after="0"/>
      </w:pPr>
    </w:p>
    <w:p w14:paraId="280E9883" w14:textId="48EC60A3" w:rsidR="00E76E45" w:rsidRDefault="004869BC" w:rsidP="00D960A2">
      <w:r>
        <w:lastRenderedPageBreak/>
        <w:t xml:space="preserve">There is a </w:t>
      </w:r>
      <w:r w:rsidR="00166B74">
        <w:t xml:space="preserve">complex </w:t>
      </w:r>
      <w:r>
        <w:t>procedure</w:t>
      </w:r>
      <w:r w:rsidR="00E76E45">
        <w:t xml:space="preserve"> to calculate the RIMA </w:t>
      </w:r>
      <w:r>
        <w:t>score.</w:t>
      </w:r>
    </w:p>
    <w:p w14:paraId="5528CDF5" w14:textId="579366AA" w:rsidR="004869BC" w:rsidRDefault="004869BC" w:rsidP="00D960A2">
      <w:r>
        <w:t>The Rima score enable to:</w:t>
      </w:r>
    </w:p>
    <w:p w14:paraId="5A9C5D77" w14:textId="264F50BD" w:rsidR="00D960A2" w:rsidRDefault="002D2E5D" w:rsidP="00C524BA">
      <w:pPr>
        <w:pStyle w:val="ListParagraph"/>
        <w:numPr>
          <w:ilvl w:val="0"/>
          <w:numId w:val="17"/>
        </w:numPr>
      </w:pPr>
      <w:r>
        <w:t>Identify the lacks of the population</w:t>
      </w:r>
    </w:p>
    <w:p w14:paraId="41ACC90F" w14:textId="65100D68" w:rsidR="00604CFB" w:rsidRDefault="002D2E5D" w:rsidP="00C524BA">
      <w:pPr>
        <w:pStyle w:val="ListParagraph"/>
        <w:numPr>
          <w:ilvl w:val="0"/>
          <w:numId w:val="17"/>
        </w:numPr>
      </w:pPr>
      <w:r>
        <w:t>Identify the main shocks that affect the population</w:t>
      </w:r>
    </w:p>
    <w:p w14:paraId="6CDD2760" w14:textId="2CF778DF" w:rsidR="00604CFB" w:rsidRDefault="002D2E5D" w:rsidP="00C524BA">
      <w:pPr>
        <w:pStyle w:val="ListParagraph"/>
        <w:numPr>
          <w:ilvl w:val="0"/>
          <w:numId w:val="17"/>
        </w:numPr>
      </w:pPr>
      <w:r>
        <w:t>I</w:t>
      </w:r>
      <w:r w:rsidR="00604CFB">
        <w:t>dentify resilience drivers and areas of improvement</w:t>
      </w:r>
    </w:p>
    <w:p w14:paraId="1CB61054" w14:textId="682B9BB7" w:rsidR="002D2E5D" w:rsidRDefault="00604CFB" w:rsidP="00C524BA">
      <w:pPr>
        <w:pStyle w:val="ListParagraph"/>
        <w:numPr>
          <w:ilvl w:val="0"/>
          <w:numId w:val="17"/>
        </w:numPr>
      </w:pPr>
      <w:r>
        <w:t xml:space="preserve">Gender </w:t>
      </w:r>
      <w:r w:rsidR="002D2E5D">
        <w:t xml:space="preserve">disaggregated data </w:t>
      </w:r>
      <w:r>
        <w:t xml:space="preserve">enable to explain why man headed households are more resilient than </w:t>
      </w:r>
      <w:r w:rsidR="002D2E5D">
        <w:t>female-headed</w:t>
      </w:r>
      <w:r>
        <w:t xml:space="preserve"> </w:t>
      </w:r>
      <w:proofErr w:type="gramStart"/>
      <w:r w:rsidR="002D2E5D">
        <w:t>households</w:t>
      </w:r>
      <w:proofErr w:type="gramEnd"/>
      <w:r>
        <w:t>.</w:t>
      </w:r>
    </w:p>
    <w:p w14:paraId="6BC7226E" w14:textId="74F9270D" w:rsidR="002D2E5D" w:rsidRPr="00082B83" w:rsidRDefault="00787229" w:rsidP="00082B83">
      <w:pPr>
        <w:pStyle w:val="Heading2"/>
        <w:shd w:val="clear" w:color="auto" w:fill="FFF2CC" w:themeFill="accent4" w:themeFillTint="33"/>
        <w:ind w:left="142"/>
        <w:rPr>
          <w:b/>
        </w:rPr>
      </w:pPr>
      <w:bookmarkStart w:id="14" w:name="_Toc511144611"/>
      <w:r w:rsidRPr="00082B83">
        <w:rPr>
          <w:b/>
        </w:rPr>
        <w:t xml:space="preserve">6.2. </w:t>
      </w:r>
      <w:r w:rsidR="002D2E5D" w:rsidRPr="00082B83">
        <w:rPr>
          <w:b/>
        </w:rPr>
        <w:t xml:space="preserve">UNEP: </w:t>
      </w:r>
      <w:r w:rsidR="002D2E5D" w:rsidRPr="00082B83">
        <w:rPr>
          <w:b/>
          <w:lang w:val="en-GB"/>
        </w:rPr>
        <w:t>Overview</w:t>
      </w:r>
      <w:r w:rsidR="002D2E5D" w:rsidRPr="00082B83">
        <w:rPr>
          <w:b/>
        </w:rPr>
        <w:t xml:space="preserve"> of National Meteorological and Hydrological Services in South Sudan</w:t>
      </w:r>
      <w:bookmarkEnd w:id="14"/>
    </w:p>
    <w:p w14:paraId="3A708D6A" w14:textId="77777777" w:rsidR="00CB4E8D" w:rsidRDefault="007839EA" w:rsidP="00CB4E8D">
      <w:pPr>
        <w:jc w:val="both"/>
        <w:rPr>
          <w:b/>
        </w:rPr>
      </w:pPr>
      <w:r w:rsidRPr="00EF2F5F">
        <w:t xml:space="preserve">Background and literature review </w:t>
      </w:r>
      <w:r w:rsidRPr="00EF2F5F">
        <w:rPr>
          <w:bCs/>
        </w:rPr>
        <w:t>have suggested that climate change will continue to lead to new hazards, more intense and frequent weather</w:t>
      </w:r>
      <w:r w:rsidRPr="0081302E">
        <w:rPr>
          <w:bCs/>
        </w:rPr>
        <w:t xml:space="preserve"> and climate extremes</w:t>
      </w:r>
      <w:r>
        <w:rPr>
          <w:bCs/>
        </w:rPr>
        <w:t xml:space="preserve">. </w:t>
      </w:r>
      <w:proofErr w:type="gramStart"/>
      <w:r>
        <w:rPr>
          <w:bCs/>
        </w:rPr>
        <w:t xml:space="preserve">Every year </w:t>
      </w:r>
      <w:r w:rsidRPr="0081302E">
        <w:rPr>
          <w:bCs/>
        </w:rPr>
        <w:t xml:space="preserve">natural hazards </w:t>
      </w:r>
      <w:r>
        <w:rPr>
          <w:bCs/>
        </w:rPr>
        <w:t xml:space="preserve">are causing </w:t>
      </w:r>
      <w:r w:rsidRPr="0081302E">
        <w:rPr>
          <w:bCs/>
        </w:rPr>
        <w:t>significant loss of lives and economy, damage to infrastructure and erode development gains.</w:t>
      </w:r>
      <w:proofErr w:type="gramEnd"/>
      <w:r>
        <w:rPr>
          <w:b/>
        </w:rPr>
        <w:t xml:space="preserve"> </w:t>
      </w:r>
      <w:r w:rsidRPr="0081302E">
        <w:rPr>
          <w:bCs/>
        </w:rPr>
        <w:t xml:space="preserve">Most commonly reported disasters </w:t>
      </w:r>
      <w:proofErr w:type="gramStart"/>
      <w:r w:rsidRPr="0081302E">
        <w:rPr>
          <w:bCs/>
        </w:rPr>
        <w:t>are directly or indirectly related</w:t>
      </w:r>
      <w:proofErr w:type="gramEnd"/>
      <w:r w:rsidRPr="0081302E">
        <w:rPr>
          <w:bCs/>
        </w:rPr>
        <w:t xml:space="preserve"> to weather or climate. </w:t>
      </w:r>
    </w:p>
    <w:p w14:paraId="01427172" w14:textId="0AEDEED5" w:rsidR="007839EA" w:rsidRPr="0081302E" w:rsidRDefault="007839EA" w:rsidP="00CB4E8D">
      <w:pPr>
        <w:jc w:val="both"/>
        <w:rPr>
          <w:b/>
        </w:rPr>
      </w:pPr>
      <w:r w:rsidRPr="0081302E">
        <w:rPr>
          <w:b/>
        </w:rPr>
        <w:t>South Sudan Households Shocks:</w:t>
      </w:r>
    </w:p>
    <w:p w14:paraId="6D06C840" w14:textId="77777777" w:rsidR="007839EA" w:rsidRPr="001F4B1A" w:rsidRDefault="007839EA" w:rsidP="00C524BA">
      <w:pPr>
        <w:numPr>
          <w:ilvl w:val="0"/>
          <w:numId w:val="24"/>
        </w:numPr>
      </w:pPr>
      <w:r w:rsidRPr="0081302E">
        <w:rPr>
          <w:bCs/>
        </w:rPr>
        <w:t>In Dec 2017, high food prices, insecurity and drought/irregular rain were the three main shocks reported by households</w:t>
      </w:r>
    </w:p>
    <w:p w14:paraId="383D350A" w14:textId="77777777" w:rsidR="007839EA" w:rsidRPr="001F4B1A" w:rsidRDefault="007839EA" w:rsidP="00C524BA">
      <w:pPr>
        <w:numPr>
          <w:ilvl w:val="0"/>
          <w:numId w:val="24"/>
        </w:numPr>
      </w:pPr>
      <w:r w:rsidRPr="0081302E">
        <w:rPr>
          <w:bCs/>
        </w:rPr>
        <w:t xml:space="preserve">In the same assessment: significant proportion of households reported </w:t>
      </w:r>
      <w:proofErr w:type="gramStart"/>
      <w:r w:rsidRPr="0081302E">
        <w:rPr>
          <w:bCs/>
        </w:rPr>
        <w:t>shocks which</w:t>
      </w:r>
      <w:proofErr w:type="gramEnd"/>
      <w:r w:rsidRPr="0081302E">
        <w:rPr>
          <w:bCs/>
        </w:rPr>
        <w:t xml:space="preserve"> could be related to climate: drought/dry spell/irregular rain, crop pest/disease, illness and epidemics.</w:t>
      </w:r>
    </w:p>
    <w:p w14:paraId="1F289454" w14:textId="77777777" w:rsidR="007839EA" w:rsidRPr="0098197E" w:rsidRDefault="007839EA" w:rsidP="007839EA">
      <w:r w:rsidRPr="0098197E">
        <w:t xml:space="preserve">Reasons why South Sudan is more vulnerable to Climate Change threats and hazards: SSD </w:t>
      </w:r>
      <w:proofErr w:type="gramStart"/>
      <w:r w:rsidRPr="0098197E">
        <w:t>hasn’t</w:t>
      </w:r>
      <w:proofErr w:type="gramEnd"/>
      <w:r w:rsidRPr="0098197E">
        <w:t xml:space="preserve"> built an effective resilience system and an effective </w:t>
      </w:r>
      <w:r w:rsidRPr="0098197E">
        <w:rPr>
          <w:bCs/>
        </w:rPr>
        <w:t>disaster risk reduction (DRR) management strategy tha</w:t>
      </w:r>
      <w:r>
        <w:rPr>
          <w:bCs/>
        </w:rPr>
        <w:t>t</w:t>
      </w:r>
      <w:r w:rsidRPr="0098197E">
        <w:rPr>
          <w:bCs/>
        </w:rPr>
        <w:t xml:space="preserve"> can prevent threats from climate extremes to mature into disaster</w:t>
      </w:r>
    </w:p>
    <w:p w14:paraId="72CF303B" w14:textId="77777777" w:rsidR="007839EA" w:rsidRPr="001F4B1A" w:rsidRDefault="007839EA" w:rsidP="007839EA">
      <w:r w:rsidRPr="0081302E">
        <w:rPr>
          <w:b/>
          <w:bCs/>
        </w:rPr>
        <w:t xml:space="preserve">National weather and climate information and services </w:t>
      </w:r>
    </w:p>
    <w:p w14:paraId="117A3FD9" w14:textId="77777777" w:rsidR="007839EA" w:rsidRPr="001F4B1A" w:rsidRDefault="007839EA" w:rsidP="00C524BA">
      <w:pPr>
        <w:numPr>
          <w:ilvl w:val="0"/>
          <w:numId w:val="25"/>
        </w:numPr>
      </w:pPr>
      <w:r w:rsidRPr="0081302E">
        <w:rPr>
          <w:bCs/>
        </w:rPr>
        <w:t xml:space="preserve">Mandate of the national meteorological hydrological services (NMHSs) </w:t>
      </w:r>
      <w:r>
        <w:rPr>
          <w:bCs/>
        </w:rPr>
        <w:t xml:space="preserve">is globally given to government; SSMD for South Sudan </w:t>
      </w:r>
      <w:r w:rsidRPr="0081302E">
        <w:rPr>
          <w:bCs/>
        </w:rPr>
        <w:t>– Not development partners;</w:t>
      </w:r>
    </w:p>
    <w:p w14:paraId="19F0176A" w14:textId="77777777" w:rsidR="007839EA" w:rsidRPr="001F4B1A" w:rsidRDefault="007839EA" w:rsidP="00C524BA">
      <w:pPr>
        <w:numPr>
          <w:ilvl w:val="0"/>
          <w:numId w:val="25"/>
        </w:numPr>
      </w:pPr>
      <w:r w:rsidRPr="0081302E">
        <w:rPr>
          <w:bCs/>
        </w:rPr>
        <w:t xml:space="preserve">All NMHSs linked to WMO global observation, modeling, forecasting and communication network systems </w:t>
      </w:r>
    </w:p>
    <w:p w14:paraId="2ABEFE19" w14:textId="77777777" w:rsidR="007839EA" w:rsidRPr="001F4B1A" w:rsidRDefault="007839EA" w:rsidP="00C524BA">
      <w:pPr>
        <w:numPr>
          <w:ilvl w:val="0"/>
          <w:numId w:val="25"/>
        </w:numPr>
        <w:spacing w:after="0"/>
        <w:ind w:hanging="357"/>
      </w:pPr>
      <w:r w:rsidRPr="0081302E">
        <w:rPr>
          <w:bCs/>
        </w:rPr>
        <w:t>Maximum gain from the WMO global systems requires:</w:t>
      </w:r>
    </w:p>
    <w:p w14:paraId="7C26CE95" w14:textId="77777777" w:rsidR="007839EA" w:rsidRPr="0081302E" w:rsidRDefault="007839EA" w:rsidP="00C524BA">
      <w:pPr>
        <w:pStyle w:val="ListParagraph"/>
        <w:numPr>
          <w:ilvl w:val="1"/>
          <w:numId w:val="26"/>
        </w:numPr>
        <w:spacing w:after="0"/>
        <w:rPr>
          <w:lang w:val="fr-FR"/>
        </w:rPr>
      </w:pPr>
      <w:r w:rsidRPr="0081302E">
        <w:rPr>
          <w:bCs/>
        </w:rPr>
        <w:t>Strong national MET services;</w:t>
      </w:r>
    </w:p>
    <w:p w14:paraId="77D03199" w14:textId="77777777" w:rsidR="007839EA" w:rsidRPr="001F4B1A" w:rsidRDefault="007839EA" w:rsidP="00C524BA">
      <w:pPr>
        <w:pStyle w:val="ListParagraph"/>
        <w:numPr>
          <w:ilvl w:val="1"/>
          <w:numId w:val="26"/>
        </w:numPr>
        <w:spacing w:after="0"/>
      </w:pPr>
      <w:r w:rsidRPr="0081302E">
        <w:rPr>
          <w:bCs/>
        </w:rPr>
        <w:t>Adequate human and technical capacity;</w:t>
      </w:r>
    </w:p>
    <w:p w14:paraId="090BA403" w14:textId="77777777" w:rsidR="007839EA" w:rsidRPr="0081302E" w:rsidRDefault="007839EA" w:rsidP="00C524BA">
      <w:pPr>
        <w:pStyle w:val="ListParagraph"/>
        <w:numPr>
          <w:ilvl w:val="1"/>
          <w:numId w:val="26"/>
        </w:numPr>
        <w:spacing w:after="0"/>
        <w:rPr>
          <w:lang w:val="fr-FR"/>
        </w:rPr>
      </w:pPr>
      <w:r w:rsidRPr="0081302E">
        <w:rPr>
          <w:bCs/>
        </w:rPr>
        <w:t xml:space="preserve">National data, and </w:t>
      </w:r>
    </w:p>
    <w:p w14:paraId="1E9FAA15" w14:textId="77777777" w:rsidR="007839EA" w:rsidRPr="001F4B1A" w:rsidRDefault="007839EA" w:rsidP="00C524BA">
      <w:pPr>
        <w:pStyle w:val="ListParagraph"/>
        <w:numPr>
          <w:ilvl w:val="1"/>
          <w:numId w:val="26"/>
        </w:numPr>
        <w:spacing w:after="0"/>
      </w:pPr>
      <w:r w:rsidRPr="0081302E">
        <w:rPr>
          <w:bCs/>
        </w:rPr>
        <w:t xml:space="preserve">Also linked to climate sensitive institutions </w:t>
      </w:r>
    </w:p>
    <w:p w14:paraId="6E4CBACC" w14:textId="77777777" w:rsidR="007839EA" w:rsidRPr="001F4B1A" w:rsidRDefault="007839EA" w:rsidP="007839EA">
      <w:r w:rsidRPr="0081302E">
        <w:rPr>
          <w:bCs/>
        </w:rPr>
        <w:t>All are inadequate in South Sudan MET</w:t>
      </w:r>
    </w:p>
    <w:p w14:paraId="10A715C7" w14:textId="77777777" w:rsidR="007839EA" w:rsidRPr="0098197E" w:rsidRDefault="007839EA" w:rsidP="007839EA">
      <w:r w:rsidRPr="0081302E">
        <w:rPr>
          <w:b/>
          <w:bCs/>
        </w:rPr>
        <w:t xml:space="preserve">Climate products and services </w:t>
      </w:r>
      <w:r>
        <w:rPr>
          <w:b/>
          <w:bCs/>
        </w:rPr>
        <w:t xml:space="preserve">in terms of past climatic data, short-medium-long range weather forecasting </w:t>
      </w:r>
      <w:r w:rsidRPr="0081302E">
        <w:rPr>
          <w:b/>
          <w:bCs/>
        </w:rPr>
        <w:t>from NMHSs</w:t>
      </w:r>
      <w:r>
        <w:rPr>
          <w:b/>
          <w:bCs/>
        </w:rPr>
        <w:t xml:space="preserve"> that can help government and development partners to build an effective resilience system. As mandated </w:t>
      </w:r>
      <w:proofErr w:type="gramStart"/>
      <w:r>
        <w:rPr>
          <w:b/>
          <w:bCs/>
        </w:rPr>
        <w:t>institution</w:t>
      </w:r>
      <w:proofErr w:type="gramEnd"/>
      <w:r>
        <w:rPr>
          <w:b/>
          <w:bCs/>
        </w:rPr>
        <w:t xml:space="preserve"> South Sudan Meteorology Directorate is best placed to obtain and distribute these products and services.</w:t>
      </w:r>
    </w:p>
    <w:p w14:paraId="74FB3BE5" w14:textId="77777777" w:rsidR="007839EA" w:rsidRPr="0098197E" w:rsidRDefault="007839EA" w:rsidP="007839EA">
      <w:r w:rsidRPr="00E77152">
        <w:rPr>
          <w:b/>
          <w:bCs/>
        </w:rPr>
        <w:t>Recommendations for South Sudan NMHSs</w:t>
      </w:r>
    </w:p>
    <w:p w14:paraId="6535C0C4" w14:textId="77777777" w:rsidR="007839EA" w:rsidRPr="00E77152" w:rsidRDefault="007839EA" w:rsidP="00C524BA">
      <w:pPr>
        <w:numPr>
          <w:ilvl w:val="0"/>
          <w:numId w:val="27"/>
        </w:numPr>
        <w:spacing w:after="0"/>
        <w:ind w:left="714" w:hanging="357"/>
        <w:rPr>
          <w:lang w:val="fr-FR"/>
        </w:rPr>
      </w:pPr>
      <w:r w:rsidRPr="00E77152">
        <w:rPr>
          <w:bCs/>
        </w:rPr>
        <w:lastRenderedPageBreak/>
        <w:t>Implementation of NMHSs strategy</w:t>
      </w:r>
    </w:p>
    <w:p w14:paraId="5A3113B7" w14:textId="77777777" w:rsidR="007839EA" w:rsidRPr="001F4B1A" w:rsidRDefault="007839EA" w:rsidP="00C524BA">
      <w:pPr>
        <w:numPr>
          <w:ilvl w:val="0"/>
          <w:numId w:val="27"/>
        </w:numPr>
        <w:spacing w:after="0"/>
        <w:ind w:left="714" w:hanging="357"/>
      </w:pPr>
      <w:r w:rsidRPr="00E77152">
        <w:rPr>
          <w:bCs/>
        </w:rPr>
        <w:t>Capacity development needs (Human and technical) across the different levels</w:t>
      </w:r>
    </w:p>
    <w:p w14:paraId="27CE3EA1" w14:textId="77777777" w:rsidR="007839EA" w:rsidRPr="001F4B1A" w:rsidRDefault="007839EA" w:rsidP="00C524BA">
      <w:pPr>
        <w:numPr>
          <w:ilvl w:val="0"/>
          <w:numId w:val="27"/>
        </w:numPr>
        <w:spacing w:after="0"/>
        <w:ind w:left="714" w:hanging="357"/>
      </w:pPr>
      <w:r w:rsidRPr="00E77152">
        <w:rPr>
          <w:bCs/>
        </w:rPr>
        <w:t>Communication and networking (partners’ facilities)</w:t>
      </w:r>
    </w:p>
    <w:p w14:paraId="2E457697" w14:textId="77777777" w:rsidR="007839EA" w:rsidRPr="00E77152" w:rsidRDefault="007839EA" w:rsidP="00C524BA">
      <w:pPr>
        <w:numPr>
          <w:ilvl w:val="0"/>
          <w:numId w:val="27"/>
        </w:numPr>
        <w:spacing w:after="0"/>
        <w:ind w:left="714" w:hanging="357"/>
        <w:rPr>
          <w:lang w:val="fr-FR"/>
        </w:rPr>
      </w:pPr>
      <w:r w:rsidRPr="00E77152">
        <w:rPr>
          <w:bCs/>
        </w:rPr>
        <w:t>Leadership, Coordination, Collaboration</w:t>
      </w:r>
    </w:p>
    <w:p w14:paraId="39E33900" w14:textId="77777777" w:rsidR="007839EA" w:rsidRPr="00E77152" w:rsidRDefault="007839EA" w:rsidP="00C524BA">
      <w:pPr>
        <w:numPr>
          <w:ilvl w:val="0"/>
          <w:numId w:val="27"/>
        </w:numPr>
        <w:spacing w:after="0"/>
        <w:ind w:left="714" w:hanging="357"/>
        <w:rPr>
          <w:lang w:val="fr-FR"/>
        </w:rPr>
      </w:pPr>
      <w:r>
        <w:rPr>
          <w:bCs/>
        </w:rPr>
        <w:t>Sustainable program</w:t>
      </w:r>
      <w:r w:rsidRPr="00E77152">
        <w:rPr>
          <w:bCs/>
        </w:rPr>
        <w:t xml:space="preserve"> and funding</w:t>
      </w:r>
    </w:p>
    <w:p w14:paraId="5D0E8D0A" w14:textId="77777777" w:rsidR="007839EA" w:rsidRPr="001F4B1A" w:rsidRDefault="007839EA" w:rsidP="00C524BA">
      <w:pPr>
        <w:numPr>
          <w:ilvl w:val="0"/>
          <w:numId w:val="27"/>
        </w:numPr>
        <w:spacing w:after="0"/>
        <w:ind w:left="714" w:hanging="357"/>
      </w:pPr>
      <w:r w:rsidRPr="00E77152">
        <w:rPr>
          <w:bCs/>
        </w:rPr>
        <w:t>Advocacy (visibility, Education and awareness)</w:t>
      </w:r>
    </w:p>
    <w:p w14:paraId="502EF07D" w14:textId="670A88E0" w:rsidR="00A256C3" w:rsidRPr="00EF2F5F" w:rsidRDefault="00787229" w:rsidP="00EF2F5F">
      <w:pPr>
        <w:pStyle w:val="Heading1"/>
        <w:rPr>
          <w:rFonts w:asciiTheme="minorHAnsi" w:hAnsiTheme="minorHAnsi"/>
          <w:color w:val="538135" w:themeColor="accent6" w:themeShade="BF"/>
          <w:sz w:val="40"/>
          <w:szCs w:val="28"/>
        </w:rPr>
      </w:pPr>
      <w:bookmarkStart w:id="15" w:name="_Toc511144612"/>
      <w:r w:rsidRPr="001F4B1A">
        <w:rPr>
          <w:rFonts w:asciiTheme="minorHAnsi" w:hAnsiTheme="minorHAnsi"/>
          <w:color w:val="538135" w:themeColor="accent6" w:themeShade="BF"/>
        </w:rPr>
        <w:t>7</w:t>
      </w:r>
      <w:r w:rsidR="00A256C3" w:rsidRPr="001F4B1A">
        <w:rPr>
          <w:rFonts w:asciiTheme="minorHAnsi" w:hAnsiTheme="minorHAnsi"/>
          <w:color w:val="538135" w:themeColor="accent6" w:themeShade="BF"/>
        </w:rPr>
        <w:t>. Events: Suggestions and up</w:t>
      </w:r>
      <w:r w:rsidR="00A56986" w:rsidRPr="001F4B1A">
        <w:rPr>
          <w:rFonts w:asciiTheme="minorHAnsi" w:hAnsiTheme="minorHAnsi"/>
          <w:color w:val="538135" w:themeColor="accent6" w:themeShade="BF"/>
        </w:rPr>
        <w:t>-</w:t>
      </w:r>
      <w:r w:rsidR="00A256C3" w:rsidRPr="001F4B1A">
        <w:rPr>
          <w:rFonts w:asciiTheme="minorHAnsi" w:hAnsiTheme="minorHAnsi"/>
          <w:color w:val="538135" w:themeColor="accent6" w:themeShade="BF"/>
        </w:rPr>
        <w:t>coming events</w:t>
      </w:r>
      <w:bookmarkEnd w:id="15"/>
    </w:p>
    <w:p w14:paraId="14B2D4CF" w14:textId="6DC8C20A" w:rsidR="00E77152" w:rsidRPr="00A256C3" w:rsidRDefault="00E77152" w:rsidP="00272358">
      <w:pPr>
        <w:spacing w:before="240" w:after="0"/>
        <w:rPr>
          <w:b/>
        </w:rPr>
      </w:pPr>
      <w:r w:rsidRPr="00A256C3">
        <w:rPr>
          <w:b/>
        </w:rPr>
        <w:t>What kind of events would you like to attend in the future?</w:t>
      </w:r>
    </w:p>
    <w:p w14:paraId="76F89741" w14:textId="4D9BB571" w:rsidR="00E77152" w:rsidRPr="00A256C3" w:rsidRDefault="00CF158D" w:rsidP="00C524BA">
      <w:pPr>
        <w:pStyle w:val="ListParagraph"/>
        <w:numPr>
          <w:ilvl w:val="0"/>
          <w:numId w:val="28"/>
        </w:numPr>
      </w:pPr>
      <w:r>
        <w:t>Awareness</w:t>
      </w:r>
      <w:r w:rsidR="00E77152" w:rsidRPr="00A256C3">
        <w:t xml:space="preserve"> on RIMA II</w:t>
      </w:r>
    </w:p>
    <w:p w14:paraId="56B54582" w14:textId="3F697322" w:rsidR="00E77152" w:rsidRPr="00A256C3" w:rsidRDefault="00E77152" w:rsidP="00272358">
      <w:pPr>
        <w:spacing w:after="0"/>
        <w:rPr>
          <w:b/>
        </w:rPr>
      </w:pPr>
      <w:r w:rsidRPr="00A256C3">
        <w:rPr>
          <w:b/>
        </w:rPr>
        <w:t>Upcoming events</w:t>
      </w:r>
    </w:p>
    <w:p w14:paraId="33899016" w14:textId="0815F172" w:rsidR="00E77152" w:rsidRPr="00A256C3" w:rsidRDefault="00E77152" w:rsidP="00C524BA">
      <w:pPr>
        <w:pStyle w:val="ListParagraph"/>
        <w:numPr>
          <w:ilvl w:val="0"/>
          <w:numId w:val="28"/>
        </w:numPr>
      </w:pPr>
      <w:r w:rsidRPr="00A256C3">
        <w:t>FEED learning event in April/May (to be communicated)</w:t>
      </w:r>
    </w:p>
    <w:p w14:paraId="14C74E4B" w14:textId="77777777" w:rsidR="00F62EFD" w:rsidRDefault="00F62EFD" w:rsidP="00F62EFD">
      <w:pPr>
        <w:pStyle w:val="ListParagraph"/>
      </w:pPr>
    </w:p>
    <w:p w14:paraId="3D1348D2" w14:textId="77777777" w:rsidR="00F62EFD" w:rsidRDefault="00F62EFD" w:rsidP="00F62EFD">
      <w:pPr>
        <w:pStyle w:val="ListParagraph"/>
      </w:pPr>
    </w:p>
    <w:p w14:paraId="6CF36F16" w14:textId="396AF96F" w:rsidR="00E77152" w:rsidRPr="00A256C3" w:rsidRDefault="00E77152" w:rsidP="00CB4E8D">
      <w:pPr>
        <w:rPr>
          <w:b/>
          <w:color w:val="538135" w:themeColor="accent6" w:themeShade="BF"/>
          <w:sz w:val="32"/>
          <w:szCs w:val="32"/>
        </w:rPr>
      </w:pPr>
      <w:r w:rsidRPr="00A256C3">
        <w:rPr>
          <w:b/>
          <w:color w:val="538135" w:themeColor="accent6" w:themeShade="BF"/>
          <w:sz w:val="32"/>
          <w:szCs w:val="32"/>
        </w:rPr>
        <w:t>Thank you for attending the first Resilience Exchange Network!</w:t>
      </w:r>
    </w:p>
    <w:sectPr w:rsidR="00E77152" w:rsidRPr="00A256C3" w:rsidSect="00371F8B">
      <w:footerReference w:type="even" r:id="rId9"/>
      <w:footerReference w:type="default" r:id="rId10"/>
      <w:pgSz w:w="12240" w:h="15840"/>
      <w:pgMar w:top="1440" w:right="1440" w:bottom="113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394F" w14:textId="77777777" w:rsidR="00B67CB6" w:rsidRDefault="00B67CB6" w:rsidP="00787229">
      <w:pPr>
        <w:spacing w:after="0" w:line="240" w:lineRule="auto"/>
      </w:pPr>
      <w:r>
        <w:separator/>
      </w:r>
    </w:p>
  </w:endnote>
  <w:endnote w:type="continuationSeparator" w:id="0">
    <w:p w14:paraId="2F704DC6" w14:textId="77777777" w:rsidR="00B67CB6" w:rsidRDefault="00B67CB6" w:rsidP="0078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423F" w14:textId="77777777" w:rsidR="00125163" w:rsidRDefault="00125163" w:rsidP="00787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39544" w14:textId="77777777" w:rsidR="00125163" w:rsidRDefault="00125163" w:rsidP="0078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6E88" w14:textId="00AE0263" w:rsidR="00125163" w:rsidRDefault="00125163" w:rsidP="00787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561">
      <w:rPr>
        <w:rStyle w:val="PageNumber"/>
        <w:noProof/>
      </w:rPr>
      <w:t>6</w:t>
    </w:r>
    <w:r>
      <w:rPr>
        <w:rStyle w:val="PageNumber"/>
      </w:rPr>
      <w:fldChar w:fldCharType="end"/>
    </w:r>
  </w:p>
  <w:p w14:paraId="1D3070A0" w14:textId="77777777" w:rsidR="00125163" w:rsidRDefault="00125163" w:rsidP="00787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832D" w14:textId="77777777" w:rsidR="00B67CB6" w:rsidRDefault="00B67CB6" w:rsidP="00787229">
      <w:pPr>
        <w:spacing w:after="0" w:line="240" w:lineRule="auto"/>
      </w:pPr>
      <w:r>
        <w:separator/>
      </w:r>
    </w:p>
  </w:footnote>
  <w:footnote w:type="continuationSeparator" w:id="0">
    <w:p w14:paraId="3E34B399" w14:textId="77777777" w:rsidR="00B67CB6" w:rsidRDefault="00B67CB6" w:rsidP="00787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2B"/>
    <w:multiLevelType w:val="hybridMultilevel"/>
    <w:tmpl w:val="E8D03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54399"/>
    <w:multiLevelType w:val="hybridMultilevel"/>
    <w:tmpl w:val="27D4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77E1"/>
    <w:multiLevelType w:val="hybridMultilevel"/>
    <w:tmpl w:val="965A97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6BE473A"/>
    <w:multiLevelType w:val="hybridMultilevel"/>
    <w:tmpl w:val="9A12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7F45"/>
    <w:multiLevelType w:val="hybridMultilevel"/>
    <w:tmpl w:val="7E7004BA"/>
    <w:lvl w:ilvl="0" w:tplc="8B667366">
      <w:start w:val="1"/>
      <w:numFmt w:val="bullet"/>
      <w:lvlText w:val="•"/>
      <w:lvlJc w:val="left"/>
      <w:pPr>
        <w:tabs>
          <w:tab w:val="num" w:pos="720"/>
        </w:tabs>
        <w:ind w:left="720" w:hanging="360"/>
      </w:pPr>
      <w:rPr>
        <w:rFonts w:ascii="Arial" w:hAnsi="Arial" w:hint="default"/>
      </w:rPr>
    </w:lvl>
    <w:lvl w:ilvl="1" w:tplc="7870D4EA" w:tentative="1">
      <w:start w:val="1"/>
      <w:numFmt w:val="bullet"/>
      <w:lvlText w:val="•"/>
      <w:lvlJc w:val="left"/>
      <w:pPr>
        <w:tabs>
          <w:tab w:val="num" w:pos="1440"/>
        </w:tabs>
        <w:ind w:left="1440" w:hanging="360"/>
      </w:pPr>
      <w:rPr>
        <w:rFonts w:ascii="Arial" w:hAnsi="Arial" w:hint="default"/>
      </w:rPr>
    </w:lvl>
    <w:lvl w:ilvl="2" w:tplc="A7E2350A" w:tentative="1">
      <w:start w:val="1"/>
      <w:numFmt w:val="bullet"/>
      <w:lvlText w:val="•"/>
      <w:lvlJc w:val="left"/>
      <w:pPr>
        <w:tabs>
          <w:tab w:val="num" w:pos="2160"/>
        </w:tabs>
        <w:ind w:left="2160" w:hanging="360"/>
      </w:pPr>
      <w:rPr>
        <w:rFonts w:ascii="Arial" w:hAnsi="Arial" w:hint="default"/>
      </w:rPr>
    </w:lvl>
    <w:lvl w:ilvl="3" w:tplc="44CEF2AE" w:tentative="1">
      <w:start w:val="1"/>
      <w:numFmt w:val="bullet"/>
      <w:lvlText w:val="•"/>
      <w:lvlJc w:val="left"/>
      <w:pPr>
        <w:tabs>
          <w:tab w:val="num" w:pos="2880"/>
        </w:tabs>
        <w:ind w:left="2880" w:hanging="360"/>
      </w:pPr>
      <w:rPr>
        <w:rFonts w:ascii="Arial" w:hAnsi="Arial" w:hint="default"/>
      </w:rPr>
    </w:lvl>
    <w:lvl w:ilvl="4" w:tplc="BD98FD52" w:tentative="1">
      <w:start w:val="1"/>
      <w:numFmt w:val="bullet"/>
      <w:lvlText w:val="•"/>
      <w:lvlJc w:val="left"/>
      <w:pPr>
        <w:tabs>
          <w:tab w:val="num" w:pos="3600"/>
        </w:tabs>
        <w:ind w:left="3600" w:hanging="360"/>
      </w:pPr>
      <w:rPr>
        <w:rFonts w:ascii="Arial" w:hAnsi="Arial" w:hint="default"/>
      </w:rPr>
    </w:lvl>
    <w:lvl w:ilvl="5" w:tplc="CBC49D8C" w:tentative="1">
      <w:start w:val="1"/>
      <w:numFmt w:val="bullet"/>
      <w:lvlText w:val="•"/>
      <w:lvlJc w:val="left"/>
      <w:pPr>
        <w:tabs>
          <w:tab w:val="num" w:pos="4320"/>
        </w:tabs>
        <w:ind w:left="4320" w:hanging="360"/>
      </w:pPr>
      <w:rPr>
        <w:rFonts w:ascii="Arial" w:hAnsi="Arial" w:hint="default"/>
      </w:rPr>
    </w:lvl>
    <w:lvl w:ilvl="6" w:tplc="6B52C256" w:tentative="1">
      <w:start w:val="1"/>
      <w:numFmt w:val="bullet"/>
      <w:lvlText w:val="•"/>
      <w:lvlJc w:val="left"/>
      <w:pPr>
        <w:tabs>
          <w:tab w:val="num" w:pos="5040"/>
        </w:tabs>
        <w:ind w:left="5040" w:hanging="360"/>
      </w:pPr>
      <w:rPr>
        <w:rFonts w:ascii="Arial" w:hAnsi="Arial" w:hint="default"/>
      </w:rPr>
    </w:lvl>
    <w:lvl w:ilvl="7" w:tplc="EC82C684" w:tentative="1">
      <w:start w:val="1"/>
      <w:numFmt w:val="bullet"/>
      <w:lvlText w:val="•"/>
      <w:lvlJc w:val="left"/>
      <w:pPr>
        <w:tabs>
          <w:tab w:val="num" w:pos="5760"/>
        </w:tabs>
        <w:ind w:left="5760" w:hanging="360"/>
      </w:pPr>
      <w:rPr>
        <w:rFonts w:ascii="Arial" w:hAnsi="Arial" w:hint="default"/>
      </w:rPr>
    </w:lvl>
    <w:lvl w:ilvl="8" w:tplc="47E0E5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742FFE"/>
    <w:multiLevelType w:val="hybridMultilevel"/>
    <w:tmpl w:val="BBECCADA"/>
    <w:lvl w:ilvl="0" w:tplc="AE38389A">
      <w:start w:val="1"/>
      <w:numFmt w:val="bullet"/>
      <w:lvlText w:val="•"/>
      <w:lvlJc w:val="left"/>
      <w:pPr>
        <w:tabs>
          <w:tab w:val="num" w:pos="720"/>
        </w:tabs>
        <w:ind w:left="720" w:hanging="360"/>
      </w:pPr>
      <w:rPr>
        <w:rFonts w:ascii="Times" w:hAnsi="Times" w:hint="default"/>
      </w:rPr>
    </w:lvl>
    <w:lvl w:ilvl="1" w:tplc="DF403B18">
      <w:start w:val="1"/>
      <w:numFmt w:val="bullet"/>
      <w:lvlText w:val="o"/>
      <w:lvlJc w:val="left"/>
      <w:pPr>
        <w:ind w:left="1440" w:hanging="360"/>
      </w:pPr>
      <w:rPr>
        <w:rFonts w:ascii="Courier New" w:hAnsi="Courier New" w:hint="default"/>
      </w:rPr>
    </w:lvl>
    <w:lvl w:ilvl="2" w:tplc="8BA01F80">
      <w:numFmt w:val="none"/>
      <w:lvlText w:val=""/>
      <w:lvlJc w:val="left"/>
      <w:pPr>
        <w:tabs>
          <w:tab w:val="num" w:pos="360"/>
        </w:tabs>
      </w:pPr>
    </w:lvl>
    <w:lvl w:ilvl="3" w:tplc="ECA0581E" w:tentative="1">
      <w:start w:val="1"/>
      <w:numFmt w:val="bullet"/>
      <w:lvlText w:val="•"/>
      <w:lvlJc w:val="left"/>
      <w:pPr>
        <w:tabs>
          <w:tab w:val="num" w:pos="2880"/>
        </w:tabs>
        <w:ind w:left="2880" w:hanging="360"/>
      </w:pPr>
      <w:rPr>
        <w:rFonts w:ascii="Times" w:hAnsi="Times" w:hint="default"/>
      </w:rPr>
    </w:lvl>
    <w:lvl w:ilvl="4" w:tplc="E7D8FF96" w:tentative="1">
      <w:start w:val="1"/>
      <w:numFmt w:val="bullet"/>
      <w:lvlText w:val="•"/>
      <w:lvlJc w:val="left"/>
      <w:pPr>
        <w:tabs>
          <w:tab w:val="num" w:pos="3600"/>
        </w:tabs>
        <w:ind w:left="3600" w:hanging="360"/>
      </w:pPr>
      <w:rPr>
        <w:rFonts w:ascii="Times" w:hAnsi="Times" w:hint="default"/>
      </w:rPr>
    </w:lvl>
    <w:lvl w:ilvl="5" w:tplc="A318427C" w:tentative="1">
      <w:start w:val="1"/>
      <w:numFmt w:val="bullet"/>
      <w:lvlText w:val="•"/>
      <w:lvlJc w:val="left"/>
      <w:pPr>
        <w:tabs>
          <w:tab w:val="num" w:pos="4320"/>
        </w:tabs>
        <w:ind w:left="4320" w:hanging="360"/>
      </w:pPr>
      <w:rPr>
        <w:rFonts w:ascii="Times" w:hAnsi="Times" w:hint="default"/>
      </w:rPr>
    </w:lvl>
    <w:lvl w:ilvl="6" w:tplc="ED0A5D90" w:tentative="1">
      <w:start w:val="1"/>
      <w:numFmt w:val="bullet"/>
      <w:lvlText w:val="•"/>
      <w:lvlJc w:val="left"/>
      <w:pPr>
        <w:tabs>
          <w:tab w:val="num" w:pos="5040"/>
        </w:tabs>
        <w:ind w:left="5040" w:hanging="360"/>
      </w:pPr>
      <w:rPr>
        <w:rFonts w:ascii="Times" w:hAnsi="Times" w:hint="default"/>
      </w:rPr>
    </w:lvl>
    <w:lvl w:ilvl="7" w:tplc="C0E22FCA" w:tentative="1">
      <w:start w:val="1"/>
      <w:numFmt w:val="bullet"/>
      <w:lvlText w:val="•"/>
      <w:lvlJc w:val="left"/>
      <w:pPr>
        <w:tabs>
          <w:tab w:val="num" w:pos="5760"/>
        </w:tabs>
        <w:ind w:left="5760" w:hanging="360"/>
      </w:pPr>
      <w:rPr>
        <w:rFonts w:ascii="Times" w:hAnsi="Times" w:hint="default"/>
      </w:rPr>
    </w:lvl>
    <w:lvl w:ilvl="8" w:tplc="DBF27494"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3AE2C7C"/>
    <w:multiLevelType w:val="hybridMultilevel"/>
    <w:tmpl w:val="91260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1B0643"/>
    <w:multiLevelType w:val="hybridMultilevel"/>
    <w:tmpl w:val="D0CA9662"/>
    <w:lvl w:ilvl="0" w:tplc="D1E4BA5A">
      <w:start w:val="1"/>
      <w:numFmt w:val="bullet"/>
      <w:lvlText w:val="•"/>
      <w:lvlJc w:val="left"/>
      <w:pPr>
        <w:tabs>
          <w:tab w:val="num" w:pos="720"/>
        </w:tabs>
        <w:ind w:left="720" w:hanging="360"/>
      </w:pPr>
      <w:rPr>
        <w:rFonts w:ascii="Times" w:hAnsi="Times" w:hint="default"/>
      </w:rPr>
    </w:lvl>
    <w:lvl w:ilvl="1" w:tplc="9A040172" w:tentative="1">
      <w:start w:val="1"/>
      <w:numFmt w:val="bullet"/>
      <w:lvlText w:val="•"/>
      <w:lvlJc w:val="left"/>
      <w:pPr>
        <w:tabs>
          <w:tab w:val="num" w:pos="1440"/>
        </w:tabs>
        <w:ind w:left="1440" w:hanging="360"/>
      </w:pPr>
      <w:rPr>
        <w:rFonts w:ascii="Times" w:hAnsi="Times" w:hint="default"/>
      </w:rPr>
    </w:lvl>
    <w:lvl w:ilvl="2" w:tplc="B3880BDA" w:tentative="1">
      <w:start w:val="1"/>
      <w:numFmt w:val="bullet"/>
      <w:lvlText w:val="•"/>
      <w:lvlJc w:val="left"/>
      <w:pPr>
        <w:tabs>
          <w:tab w:val="num" w:pos="2160"/>
        </w:tabs>
        <w:ind w:left="2160" w:hanging="360"/>
      </w:pPr>
      <w:rPr>
        <w:rFonts w:ascii="Times" w:hAnsi="Times" w:hint="default"/>
      </w:rPr>
    </w:lvl>
    <w:lvl w:ilvl="3" w:tplc="FD08E9F4" w:tentative="1">
      <w:start w:val="1"/>
      <w:numFmt w:val="bullet"/>
      <w:lvlText w:val="•"/>
      <w:lvlJc w:val="left"/>
      <w:pPr>
        <w:tabs>
          <w:tab w:val="num" w:pos="2880"/>
        </w:tabs>
        <w:ind w:left="2880" w:hanging="360"/>
      </w:pPr>
      <w:rPr>
        <w:rFonts w:ascii="Times" w:hAnsi="Times" w:hint="default"/>
      </w:rPr>
    </w:lvl>
    <w:lvl w:ilvl="4" w:tplc="DD941030" w:tentative="1">
      <w:start w:val="1"/>
      <w:numFmt w:val="bullet"/>
      <w:lvlText w:val="•"/>
      <w:lvlJc w:val="left"/>
      <w:pPr>
        <w:tabs>
          <w:tab w:val="num" w:pos="3600"/>
        </w:tabs>
        <w:ind w:left="3600" w:hanging="360"/>
      </w:pPr>
      <w:rPr>
        <w:rFonts w:ascii="Times" w:hAnsi="Times" w:hint="default"/>
      </w:rPr>
    </w:lvl>
    <w:lvl w:ilvl="5" w:tplc="7CAA0704" w:tentative="1">
      <w:start w:val="1"/>
      <w:numFmt w:val="bullet"/>
      <w:lvlText w:val="•"/>
      <w:lvlJc w:val="left"/>
      <w:pPr>
        <w:tabs>
          <w:tab w:val="num" w:pos="4320"/>
        </w:tabs>
        <w:ind w:left="4320" w:hanging="360"/>
      </w:pPr>
      <w:rPr>
        <w:rFonts w:ascii="Times" w:hAnsi="Times" w:hint="default"/>
      </w:rPr>
    </w:lvl>
    <w:lvl w:ilvl="6" w:tplc="72C42EBC" w:tentative="1">
      <w:start w:val="1"/>
      <w:numFmt w:val="bullet"/>
      <w:lvlText w:val="•"/>
      <w:lvlJc w:val="left"/>
      <w:pPr>
        <w:tabs>
          <w:tab w:val="num" w:pos="5040"/>
        </w:tabs>
        <w:ind w:left="5040" w:hanging="360"/>
      </w:pPr>
      <w:rPr>
        <w:rFonts w:ascii="Times" w:hAnsi="Times" w:hint="default"/>
      </w:rPr>
    </w:lvl>
    <w:lvl w:ilvl="7" w:tplc="39E0B37E" w:tentative="1">
      <w:start w:val="1"/>
      <w:numFmt w:val="bullet"/>
      <w:lvlText w:val="•"/>
      <w:lvlJc w:val="left"/>
      <w:pPr>
        <w:tabs>
          <w:tab w:val="num" w:pos="5760"/>
        </w:tabs>
        <w:ind w:left="5760" w:hanging="360"/>
      </w:pPr>
      <w:rPr>
        <w:rFonts w:ascii="Times" w:hAnsi="Times" w:hint="default"/>
      </w:rPr>
    </w:lvl>
    <w:lvl w:ilvl="8" w:tplc="6A769358"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2BFA6071"/>
    <w:multiLevelType w:val="hybridMultilevel"/>
    <w:tmpl w:val="436E42C6"/>
    <w:lvl w:ilvl="0" w:tplc="02E6891C">
      <w:start w:val="1"/>
      <w:numFmt w:val="bullet"/>
      <w:lvlText w:val="•"/>
      <w:lvlJc w:val="left"/>
      <w:pPr>
        <w:tabs>
          <w:tab w:val="num" w:pos="720"/>
        </w:tabs>
        <w:ind w:left="720" w:hanging="360"/>
      </w:pPr>
      <w:rPr>
        <w:rFonts w:ascii="Arial" w:hAnsi="Arial" w:hint="default"/>
      </w:rPr>
    </w:lvl>
    <w:lvl w:ilvl="1" w:tplc="69625190" w:tentative="1">
      <w:start w:val="1"/>
      <w:numFmt w:val="bullet"/>
      <w:lvlText w:val="•"/>
      <w:lvlJc w:val="left"/>
      <w:pPr>
        <w:tabs>
          <w:tab w:val="num" w:pos="1440"/>
        </w:tabs>
        <w:ind w:left="1440" w:hanging="360"/>
      </w:pPr>
      <w:rPr>
        <w:rFonts w:ascii="Arial" w:hAnsi="Arial" w:hint="default"/>
      </w:rPr>
    </w:lvl>
    <w:lvl w:ilvl="2" w:tplc="71621B76" w:tentative="1">
      <w:start w:val="1"/>
      <w:numFmt w:val="bullet"/>
      <w:lvlText w:val="•"/>
      <w:lvlJc w:val="left"/>
      <w:pPr>
        <w:tabs>
          <w:tab w:val="num" w:pos="2160"/>
        </w:tabs>
        <w:ind w:left="2160" w:hanging="360"/>
      </w:pPr>
      <w:rPr>
        <w:rFonts w:ascii="Arial" w:hAnsi="Arial" w:hint="default"/>
      </w:rPr>
    </w:lvl>
    <w:lvl w:ilvl="3" w:tplc="D564E74E" w:tentative="1">
      <w:start w:val="1"/>
      <w:numFmt w:val="bullet"/>
      <w:lvlText w:val="•"/>
      <w:lvlJc w:val="left"/>
      <w:pPr>
        <w:tabs>
          <w:tab w:val="num" w:pos="2880"/>
        </w:tabs>
        <w:ind w:left="2880" w:hanging="360"/>
      </w:pPr>
      <w:rPr>
        <w:rFonts w:ascii="Arial" w:hAnsi="Arial" w:hint="default"/>
      </w:rPr>
    </w:lvl>
    <w:lvl w:ilvl="4" w:tplc="34A28EA6" w:tentative="1">
      <w:start w:val="1"/>
      <w:numFmt w:val="bullet"/>
      <w:lvlText w:val="•"/>
      <w:lvlJc w:val="left"/>
      <w:pPr>
        <w:tabs>
          <w:tab w:val="num" w:pos="3600"/>
        </w:tabs>
        <w:ind w:left="3600" w:hanging="360"/>
      </w:pPr>
      <w:rPr>
        <w:rFonts w:ascii="Arial" w:hAnsi="Arial" w:hint="default"/>
      </w:rPr>
    </w:lvl>
    <w:lvl w:ilvl="5" w:tplc="E5C8AA98" w:tentative="1">
      <w:start w:val="1"/>
      <w:numFmt w:val="bullet"/>
      <w:lvlText w:val="•"/>
      <w:lvlJc w:val="left"/>
      <w:pPr>
        <w:tabs>
          <w:tab w:val="num" w:pos="4320"/>
        </w:tabs>
        <w:ind w:left="4320" w:hanging="360"/>
      </w:pPr>
      <w:rPr>
        <w:rFonts w:ascii="Arial" w:hAnsi="Arial" w:hint="default"/>
      </w:rPr>
    </w:lvl>
    <w:lvl w:ilvl="6" w:tplc="00202F76" w:tentative="1">
      <w:start w:val="1"/>
      <w:numFmt w:val="bullet"/>
      <w:lvlText w:val="•"/>
      <w:lvlJc w:val="left"/>
      <w:pPr>
        <w:tabs>
          <w:tab w:val="num" w:pos="5040"/>
        </w:tabs>
        <w:ind w:left="5040" w:hanging="360"/>
      </w:pPr>
      <w:rPr>
        <w:rFonts w:ascii="Arial" w:hAnsi="Arial" w:hint="default"/>
      </w:rPr>
    </w:lvl>
    <w:lvl w:ilvl="7" w:tplc="2DE4D0CE" w:tentative="1">
      <w:start w:val="1"/>
      <w:numFmt w:val="bullet"/>
      <w:lvlText w:val="•"/>
      <w:lvlJc w:val="left"/>
      <w:pPr>
        <w:tabs>
          <w:tab w:val="num" w:pos="5760"/>
        </w:tabs>
        <w:ind w:left="5760" w:hanging="360"/>
      </w:pPr>
      <w:rPr>
        <w:rFonts w:ascii="Arial" w:hAnsi="Arial" w:hint="default"/>
      </w:rPr>
    </w:lvl>
    <w:lvl w:ilvl="8" w:tplc="0B1EC2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2F1F0E"/>
    <w:multiLevelType w:val="hybridMultilevel"/>
    <w:tmpl w:val="301E4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F0B9A"/>
    <w:multiLevelType w:val="hybridMultilevel"/>
    <w:tmpl w:val="8C1CB664"/>
    <w:lvl w:ilvl="0" w:tplc="A232F33E">
      <w:start w:val="1"/>
      <w:numFmt w:val="bullet"/>
      <w:lvlText w:val="•"/>
      <w:lvlJc w:val="left"/>
      <w:pPr>
        <w:tabs>
          <w:tab w:val="num" w:pos="1077"/>
        </w:tabs>
        <w:ind w:left="1077" w:hanging="360"/>
      </w:pPr>
      <w:rPr>
        <w:rFonts w:ascii="Arial" w:hAnsi="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36657BDB"/>
    <w:multiLevelType w:val="hybridMultilevel"/>
    <w:tmpl w:val="88C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E13CC"/>
    <w:multiLevelType w:val="hybridMultilevel"/>
    <w:tmpl w:val="4DB6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329F4"/>
    <w:multiLevelType w:val="hybridMultilevel"/>
    <w:tmpl w:val="4BF0A550"/>
    <w:lvl w:ilvl="0" w:tplc="6DB2D56E">
      <w:start w:val="1"/>
      <w:numFmt w:val="bullet"/>
      <w:lvlText w:val="•"/>
      <w:lvlJc w:val="left"/>
      <w:pPr>
        <w:tabs>
          <w:tab w:val="num" w:pos="720"/>
        </w:tabs>
        <w:ind w:left="720" w:hanging="360"/>
      </w:pPr>
      <w:rPr>
        <w:rFonts w:ascii="Arial" w:hAnsi="Arial" w:hint="default"/>
      </w:rPr>
    </w:lvl>
    <w:lvl w:ilvl="1" w:tplc="7EAE57B4" w:tentative="1">
      <w:start w:val="1"/>
      <w:numFmt w:val="bullet"/>
      <w:lvlText w:val="•"/>
      <w:lvlJc w:val="left"/>
      <w:pPr>
        <w:tabs>
          <w:tab w:val="num" w:pos="1440"/>
        </w:tabs>
        <w:ind w:left="1440" w:hanging="360"/>
      </w:pPr>
      <w:rPr>
        <w:rFonts w:ascii="Arial" w:hAnsi="Arial" w:hint="default"/>
      </w:rPr>
    </w:lvl>
    <w:lvl w:ilvl="2" w:tplc="190AF2DE" w:tentative="1">
      <w:start w:val="1"/>
      <w:numFmt w:val="bullet"/>
      <w:lvlText w:val="•"/>
      <w:lvlJc w:val="left"/>
      <w:pPr>
        <w:tabs>
          <w:tab w:val="num" w:pos="2160"/>
        </w:tabs>
        <w:ind w:left="2160" w:hanging="360"/>
      </w:pPr>
      <w:rPr>
        <w:rFonts w:ascii="Arial" w:hAnsi="Arial" w:hint="default"/>
      </w:rPr>
    </w:lvl>
    <w:lvl w:ilvl="3" w:tplc="F8A8E282" w:tentative="1">
      <w:start w:val="1"/>
      <w:numFmt w:val="bullet"/>
      <w:lvlText w:val="•"/>
      <w:lvlJc w:val="left"/>
      <w:pPr>
        <w:tabs>
          <w:tab w:val="num" w:pos="2880"/>
        </w:tabs>
        <w:ind w:left="2880" w:hanging="360"/>
      </w:pPr>
      <w:rPr>
        <w:rFonts w:ascii="Arial" w:hAnsi="Arial" w:hint="default"/>
      </w:rPr>
    </w:lvl>
    <w:lvl w:ilvl="4" w:tplc="5AC0FBD8" w:tentative="1">
      <w:start w:val="1"/>
      <w:numFmt w:val="bullet"/>
      <w:lvlText w:val="•"/>
      <w:lvlJc w:val="left"/>
      <w:pPr>
        <w:tabs>
          <w:tab w:val="num" w:pos="3600"/>
        </w:tabs>
        <w:ind w:left="3600" w:hanging="360"/>
      </w:pPr>
      <w:rPr>
        <w:rFonts w:ascii="Arial" w:hAnsi="Arial" w:hint="default"/>
      </w:rPr>
    </w:lvl>
    <w:lvl w:ilvl="5" w:tplc="39746812" w:tentative="1">
      <w:start w:val="1"/>
      <w:numFmt w:val="bullet"/>
      <w:lvlText w:val="•"/>
      <w:lvlJc w:val="left"/>
      <w:pPr>
        <w:tabs>
          <w:tab w:val="num" w:pos="4320"/>
        </w:tabs>
        <w:ind w:left="4320" w:hanging="360"/>
      </w:pPr>
      <w:rPr>
        <w:rFonts w:ascii="Arial" w:hAnsi="Arial" w:hint="default"/>
      </w:rPr>
    </w:lvl>
    <w:lvl w:ilvl="6" w:tplc="04626610" w:tentative="1">
      <w:start w:val="1"/>
      <w:numFmt w:val="bullet"/>
      <w:lvlText w:val="•"/>
      <w:lvlJc w:val="left"/>
      <w:pPr>
        <w:tabs>
          <w:tab w:val="num" w:pos="5040"/>
        </w:tabs>
        <w:ind w:left="5040" w:hanging="360"/>
      </w:pPr>
      <w:rPr>
        <w:rFonts w:ascii="Arial" w:hAnsi="Arial" w:hint="default"/>
      </w:rPr>
    </w:lvl>
    <w:lvl w:ilvl="7" w:tplc="D17E73F2" w:tentative="1">
      <w:start w:val="1"/>
      <w:numFmt w:val="bullet"/>
      <w:lvlText w:val="•"/>
      <w:lvlJc w:val="left"/>
      <w:pPr>
        <w:tabs>
          <w:tab w:val="num" w:pos="5760"/>
        </w:tabs>
        <w:ind w:left="5760" w:hanging="360"/>
      </w:pPr>
      <w:rPr>
        <w:rFonts w:ascii="Arial" w:hAnsi="Arial" w:hint="default"/>
      </w:rPr>
    </w:lvl>
    <w:lvl w:ilvl="8" w:tplc="9C107E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BD0E37"/>
    <w:multiLevelType w:val="hybridMultilevel"/>
    <w:tmpl w:val="011267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7110D43"/>
    <w:multiLevelType w:val="hybridMultilevel"/>
    <w:tmpl w:val="DE727724"/>
    <w:lvl w:ilvl="0" w:tplc="A232F33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D3D22"/>
    <w:multiLevelType w:val="hybridMultilevel"/>
    <w:tmpl w:val="23863E74"/>
    <w:lvl w:ilvl="0" w:tplc="504252F8">
      <w:start w:val="1"/>
      <w:numFmt w:val="bullet"/>
      <w:lvlText w:val="•"/>
      <w:lvlJc w:val="left"/>
      <w:pPr>
        <w:tabs>
          <w:tab w:val="num" w:pos="720"/>
        </w:tabs>
        <w:ind w:left="720" w:hanging="360"/>
      </w:pPr>
      <w:rPr>
        <w:rFonts w:ascii="Arial" w:hAnsi="Arial" w:hint="default"/>
      </w:rPr>
    </w:lvl>
    <w:lvl w:ilvl="1" w:tplc="80301CC6" w:tentative="1">
      <w:start w:val="1"/>
      <w:numFmt w:val="bullet"/>
      <w:lvlText w:val="•"/>
      <w:lvlJc w:val="left"/>
      <w:pPr>
        <w:tabs>
          <w:tab w:val="num" w:pos="1440"/>
        </w:tabs>
        <w:ind w:left="1440" w:hanging="360"/>
      </w:pPr>
      <w:rPr>
        <w:rFonts w:ascii="Arial" w:hAnsi="Arial" w:hint="default"/>
      </w:rPr>
    </w:lvl>
    <w:lvl w:ilvl="2" w:tplc="2B8E4DE8" w:tentative="1">
      <w:start w:val="1"/>
      <w:numFmt w:val="bullet"/>
      <w:lvlText w:val="•"/>
      <w:lvlJc w:val="left"/>
      <w:pPr>
        <w:tabs>
          <w:tab w:val="num" w:pos="2160"/>
        </w:tabs>
        <w:ind w:left="2160" w:hanging="360"/>
      </w:pPr>
      <w:rPr>
        <w:rFonts w:ascii="Arial" w:hAnsi="Arial" w:hint="default"/>
      </w:rPr>
    </w:lvl>
    <w:lvl w:ilvl="3" w:tplc="2A90574A" w:tentative="1">
      <w:start w:val="1"/>
      <w:numFmt w:val="bullet"/>
      <w:lvlText w:val="•"/>
      <w:lvlJc w:val="left"/>
      <w:pPr>
        <w:tabs>
          <w:tab w:val="num" w:pos="2880"/>
        </w:tabs>
        <w:ind w:left="2880" w:hanging="360"/>
      </w:pPr>
      <w:rPr>
        <w:rFonts w:ascii="Arial" w:hAnsi="Arial" w:hint="default"/>
      </w:rPr>
    </w:lvl>
    <w:lvl w:ilvl="4" w:tplc="1F7E8512" w:tentative="1">
      <w:start w:val="1"/>
      <w:numFmt w:val="bullet"/>
      <w:lvlText w:val="•"/>
      <w:lvlJc w:val="left"/>
      <w:pPr>
        <w:tabs>
          <w:tab w:val="num" w:pos="3600"/>
        </w:tabs>
        <w:ind w:left="3600" w:hanging="360"/>
      </w:pPr>
      <w:rPr>
        <w:rFonts w:ascii="Arial" w:hAnsi="Arial" w:hint="default"/>
      </w:rPr>
    </w:lvl>
    <w:lvl w:ilvl="5" w:tplc="70A2852C" w:tentative="1">
      <w:start w:val="1"/>
      <w:numFmt w:val="bullet"/>
      <w:lvlText w:val="•"/>
      <w:lvlJc w:val="left"/>
      <w:pPr>
        <w:tabs>
          <w:tab w:val="num" w:pos="4320"/>
        </w:tabs>
        <w:ind w:left="4320" w:hanging="360"/>
      </w:pPr>
      <w:rPr>
        <w:rFonts w:ascii="Arial" w:hAnsi="Arial" w:hint="default"/>
      </w:rPr>
    </w:lvl>
    <w:lvl w:ilvl="6" w:tplc="8670F77C" w:tentative="1">
      <w:start w:val="1"/>
      <w:numFmt w:val="bullet"/>
      <w:lvlText w:val="•"/>
      <w:lvlJc w:val="left"/>
      <w:pPr>
        <w:tabs>
          <w:tab w:val="num" w:pos="5040"/>
        </w:tabs>
        <w:ind w:left="5040" w:hanging="360"/>
      </w:pPr>
      <w:rPr>
        <w:rFonts w:ascii="Arial" w:hAnsi="Arial" w:hint="default"/>
      </w:rPr>
    </w:lvl>
    <w:lvl w:ilvl="7" w:tplc="F87C3D40" w:tentative="1">
      <w:start w:val="1"/>
      <w:numFmt w:val="bullet"/>
      <w:lvlText w:val="•"/>
      <w:lvlJc w:val="left"/>
      <w:pPr>
        <w:tabs>
          <w:tab w:val="num" w:pos="5760"/>
        </w:tabs>
        <w:ind w:left="5760" w:hanging="360"/>
      </w:pPr>
      <w:rPr>
        <w:rFonts w:ascii="Arial" w:hAnsi="Arial" w:hint="default"/>
      </w:rPr>
    </w:lvl>
    <w:lvl w:ilvl="8" w:tplc="4E2C5C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57D38"/>
    <w:multiLevelType w:val="hybridMultilevel"/>
    <w:tmpl w:val="6066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AC1F33"/>
    <w:multiLevelType w:val="hybridMultilevel"/>
    <w:tmpl w:val="30FCB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83A7E"/>
    <w:multiLevelType w:val="hybridMultilevel"/>
    <w:tmpl w:val="96E4194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ACE"/>
    <w:multiLevelType w:val="hybridMultilevel"/>
    <w:tmpl w:val="E71474C6"/>
    <w:lvl w:ilvl="0" w:tplc="AD1EDFB0">
      <w:start w:val="1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54D3A"/>
    <w:multiLevelType w:val="hybridMultilevel"/>
    <w:tmpl w:val="E1E24FCA"/>
    <w:lvl w:ilvl="0" w:tplc="A232F33E">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0BD2082"/>
    <w:multiLevelType w:val="hybridMultilevel"/>
    <w:tmpl w:val="BD4C8FD2"/>
    <w:lvl w:ilvl="0" w:tplc="FEB8609C">
      <w:start w:val="1"/>
      <w:numFmt w:val="bullet"/>
      <w:lvlText w:val="•"/>
      <w:lvlJc w:val="left"/>
      <w:pPr>
        <w:tabs>
          <w:tab w:val="num" w:pos="720"/>
        </w:tabs>
        <w:ind w:left="720" w:hanging="360"/>
      </w:pPr>
      <w:rPr>
        <w:rFonts w:ascii="Arial" w:hAnsi="Arial" w:hint="default"/>
      </w:rPr>
    </w:lvl>
    <w:lvl w:ilvl="1" w:tplc="D966C2A2" w:tentative="1">
      <w:start w:val="1"/>
      <w:numFmt w:val="bullet"/>
      <w:lvlText w:val="•"/>
      <w:lvlJc w:val="left"/>
      <w:pPr>
        <w:tabs>
          <w:tab w:val="num" w:pos="1440"/>
        </w:tabs>
        <w:ind w:left="1440" w:hanging="360"/>
      </w:pPr>
      <w:rPr>
        <w:rFonts w:ascii="Arial" w:hAnsi="Arial" w:hint="default"/>
      </w:rPr>
    </w:lvl>
    <w:lvl w:ilvl="2" w:tplc="50263F6A" w:tentative="1">
      <w:start w:val="1"/>
      <w:numFmt w:val="bullet"/>
      <w:lvlText w:val="•"/>
      <w:lvlJc w:val="left"/>
      <w:pPr>
        <w:tabs>
          <w:tab w:val="num" w:pos="2160"/>
        </w:tabs>
        <w:ind w:left="2160" w:hanging="360"/>
      </w:pPr>
      <w:rPr>
        <w:rFonts w:ascii="Arial" w:hAnsi="Arial" w:hint="default"/>
      </w:rPr>
    </w:lvl>
    <w:lvl w:ilvl="3" w:tplc="3A30902A" w:tentative="1">
      <w:start w:val="1"/>
      <w:numFmt w:val="bullet"/>
      <w:lvlText w:val="•"/>
      <w:lvlJc w:val="left"/>
      <w:pPr>
        <w:tabs>
          <w:tab w:val="num" w:pos="2880"/>
        </w:tabs>
        <w:ind w:left="2880" w:hanging="360"/>
      </w:pPr>
      <w:rPr>
        <w:rFonts w:ascii="Arial" w:hAnsi="Arial" w:hint="default"/>
      </w:rPr>
    </w:lvl>
    <w:lvl w:ilvl="4" w:tplc="2826C0AE" w:tentative="1">
      <w:start w:val="1"/>
      <w:numFmt w:val="bullet"/>
      <w:lvlText w:val="•"/>
      <w:lvlJc w:val="left"/>
      <w:pPr>
        <w:tabs>
          <w:tab w:val="num" w:pos="3600"/>
        </w:tabs>
        <w:ind w:left="3600" w:hanging="360"/>
      </w:pPr>
      <w:rPr>
        <w:rFonts w:ascii="Arial" w:hAnsi="Arial" w:hint="default"/>
      </w:rPr>
    </w:lvl>
    <w:lvl w:ilvl="5" w:tplc="8CC867F2" w:tentative="1">
      <w:start w:val="1"/>
      <w:numFmt w:val="bullet"/>
      <w:lvlText w:val="•"/>
      <w:lvlJc w:val="left"/>
      <w:pPr>
        <w:tabs>
          <w:tab w:val="num" w:pos="4320"/>
        </w:tabs>
        <w:ind w:left="4320" w:hanging="360"/>
      </w:pPr>
      <w:rPr>
        <w:rFonts w:ascii="Arial" w:hAnsi="Arial" w:hint="default"/>
      </w:rPr>
    </w:lvl>
    <w:lvl w:ilvl="6" w:tplc="4266D65C" w:tentative="1">
      <w:start w:val="1"/>
      <w:numFmt w:val="bullet"/>
      <w:lvlText w:val="•"/>
      <w:lvlJc w:val="left"/>
      <w:pPr>
        <w:tabs>
          <w:tab w:val="num" w:pos="5040"/>
        </w:tabs>
        <w:ind w:left="5040" w:hanging="360"/>
      </w:pPr>
      <w:rPr>
        <w:rFonts w:ascii="Arial" w:hAnsi="Arial" w:hint="default"/>
      </w:rPr>
    </w:lvl>
    <w:lvl w:ilvl="7" w:tplc="19228DDE" w:tentative="1">
      <w:start w:val="1"/>
      <w:numFmt w:val="bullet"/>
      <w:lvlText w:val="•"/>
      <w:lvlJc w:val="left"/>
      <w:pPr>
        <w:tabs>
          <w:tab w:val="num" w:pos="5760"/>
        </w:tabs>
        <w:ind w:left="5760" w:hanging="360"/>
      </w:pPr>
      <w:rPr>
        <w:rFonts w:ascii="Arial" w:hAnsi="Arial" w:hint="default"/>
      </w:rPr>
    </w:lvl>
    <w:lvl w:ilvl="8" w:tplc="F7DC5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0772FB"/>
    <w:multiLevelType w:val="hybridMultilevel"/>
    <w:tmpl w:val="64B262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347444"/>
    <w:multiLevelType w:val="hybridMultilevel"/>
    <w:tmpl w:val="255CC270"/>
    <w:lvl w:ilvl="0" w:tplc="C71C163E">
      <w:start w:val="1"/>
      <w:numFmt w:val="bullet"/>
      <w:lvlText w:val="•"/>
      <w:lvlJc w:val="left"/>
      <w:pPr>
        <w:tabs>
          <w:tab w:val="num" w:pos="720"/>
        </w:tabs>
        <w:ind w:left="720" w:hanging="360"/>
      </w:pPr>
      <w:rPr>
        <w:rFonts w:ascii="Arial" w:hAnsi="Arial" w:hint="default"/>
      </w:rPr>
    </w:lvl>
    <w:lvl w:ilvl="1" w:tplc="9DF42F96">
      <w:start w:val="1"/>
      <w:numFmt w:val="bullet"/>
      <w:lvlText w:val="•"/>
      <w:lvlJc w:val="left"/>
      <w:pPr>
        <w:tabs>
          <w:tab w:val="num" w:pos="1440"/>
        </w:tabs>
        <w:ind w:left="1440" w:hanging="360"/>
      </w:pPr>
      <w:rPr>
        <w:rFonts w:ascii="Arial" w:hAnsi="Arial" w:hint="default"/>
      </w:rPr>
    </w:lvl>
    <w:lvl w:ilvl="2" w:tplc="174285F8" w:tentative="1">
      <w:start w:val="1"/>
      <w:numFmt w:val="bullet"/>
      <w:lvlText w:val="•"/>
      <w:lvlJc w:val="left"/>
      <w:pPr>
        <w:tabs>
          <w:tab w:val="num" w:pos="2160"/>
        </w:tabs>
        <w:ind w:left="2160" w:hanging="360"/>
      </w:pPr>
      <w:rPr>
        <w:rFonts w:ascii="Arial" w:hAnsi="Arial" w:hint="default"/>
      </w:rPr>
    </w:lvl>
    <w:lvl w:ilvl="3" w:tplc="0B425176" w:tentative="1">
      <w:start w:val="1"/>
      <w:numFmt w:val="bullet"/>
      <w:lvlText w:val="•"/>
      <w:lvlJc w:val="left"/>
      <w:pPr>
        <w:tabs>
          <w:tab w:val="num" w:pos="2880"/>
        </w:tabs>
        <w:ind w:left="2880" w:hanging="360"/>
      </w:pPr>
      <w:rPr>
        <w:rFonts w:ascii="Arial" w:hAnsi="Arial" w:hint="default"/>
      </w:rPr>
    </w:lvl>
    <w:lvl w:ilvl="4" w:tplc="7424FF4C" w:tentative="1">
      <w:start w:val="1"/>
      <w:numFmt w:val="bullet"/>
      <w:lvlText w:val="•"/>
      <w:lvlJc w:val="left"/>
      <w:pPr>
        <w:tabs>
          <w:tab w:val="num" w:pos="3600"/>
        </w:tabs>
        <w:ind w:left="3600" w:hanging="360"/>
      </w:pPr>
      <w:rPr>
        <w:rFonts w:ascii="Arial" w:hAnsi="Arial" w:hint="default"/>
      </w:rPr>
    </w:lvl>
    <w:lvl w:ilvl="5" w:tplc="C62C313A" w:tentative="1">
      <w:start w:val="1"/>
      <w:numFmt w:val="bullet"/>
      <w:lvlText w:val="•"/>
      <w:lvlJc w:val="left"/>
      <w:pPr>
        <w:tabs>
          <w:tab w:val="num" w:pos="4320"/>
        </w:tabs>
        <w:ind w:left="4320" w:hanging="360"/>
      </w:pPr>
      <w:rPr>
        <w:rFonts w:ascii="Arial" w:hAnsi="Arial" w:hint="default"/>
      </w:rPr>
    </w:lvl>
    <w:lvl w:ilvl="6" w:tplc="FE34B05E" w:tentative="1">
      <w:start w:val="1"/>
      <w:numFmt w:val="bullet"/>
      <w:lvlText w:val="•"/>
      <w:lvlJc w:val="left"/>
      <w:pPr>
        <w:tabs>
          <w:tab w:val="num" w:pos="5040"/>
        </w:tabs>
        <w:ind w:left="5040" w:hanging="360"/>
      </w:pPr>
      <w:rPr>
        <w:rFonts w:ascii="Arial" w:hAnsi="Arial" w:hint="default"/>
      </w:rPr>
    </w:lvl>
    <w:lvl w:ilvl="7" w:tplc="A2B8E2DC" w:tentative="1">
      <w:start w:val="1"/>
      <w:numFmt w:val="bullet"/>
      <w:lvlText w:val="•"/>
      <w:lvlJc w:val="left"/>
      <w:pPr>
        <w:tabs>
          <w:tab w:val="num" w:pos="5760"/>
        </w:tabs>
        <w:ind w:left="5760" w:hanging="360"/>
      </w:pPr>
      <w:rPr>
        <w:rFonts w:ascii="Arial" w:hAnsi="Arial" w:hint="default"/>
      </w:rPr>
    </w:lvl>
    <w:lvl w:ilvl="8" w:tplc="A97C77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6E3840"/>
    <w:multiLevelType w:val="hybridMultilevel"/>
    <w:tmpl w:val="45DEAD9E"/>
    <w:lvl w:ilvl="0" w:tplc="0DD064F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811480"/>
    <w:multiLevelType w:val="hybridMultilevel"/>
    <w:tmpl w:val="F710DBE4"/>
    <w:lvl w:ilvl="0" w:tplc="65500546">
      <w:start w:val="1"/>
      <w:numFmt w:val="bullet"/>
      <w:lvlText w:val="•"/>
      <w:lvlJc w:val="left"/>
      <w:pPr>
        <w:tabs>
          <w:tab w:val="num" w:pos="720"/>
        </w:tabs>
        <w:ind w:left="720" w:hanging="360"/>
      </w:pPr>
      <w:rPr>
        <w:rFonts w:ascii="Times" w:hAnsi="Times" w:hint="default"/>
      </w:rPr>
    </w:lvl>
    <w:lvl w:ilvl="1" w:tplc="9AAC55E4">
      <w:start w:val="1"/>
      <w:numFmt w:val="bullet"/>
      <w:lvlText w:val="•"/>
      <w:lvlJc w:val="left"/>
      <w:pPr>
        <w:tabs>
          <w:tab w:val="num" w:pos="1440"/>
        </w:tabs>
        <w:ind w:left="1440" w:hanging="360"/>
      </w:pPr>
      <w:rPr>
        <w:rFonts w:ascii="Times" w:hAnsi="Times" w:hint="default"/>
      </w:rPr>
    </w:lvl>
    <w:lvl w:ilvl="2" w:tplc="63EE18E8">
      <w:numFmt w:val="none"/>
      <w:lvlText w:val=""/>
      <w:lvlJc w:val="left"/>
      <w:pPr>
        <w:tabs>
          <w:tab w:val="num" w:pos="360"/>
        </w:tabs>
      </w:pPr>
    </w:lvl>
    <w:lvl w:ilvl="3" w:tplc="E146BA08" w:tentative="1">
      <w:start w:val="1"/>
      <w:numFmt w:val="bullet"/>
      <w:lvlText w:val="•"/>
      <w:lvlJc w:val="left"/>
      <w:pPr>
        <w:tabs>
          <w:tab w:val="num" w:pos="2880"/>
        </w:tabs>
        <w:ind w:left="2880" w:hanging="360"/>
      </w:pPr>
      <w:rPr>
        <w:rFonts w:ascii="Times" w:hAnsi="Times" w:hint="default"/>
      </w:rPr>
    </w:lvl>
    <w:lvl w:ilvl="4" w:tplc="5DA027AC" w:tentative="1">
      <w:start w:val="1"/>
      <w:numFmt w:val="bullet"/>
      <w:lvlText w:val="•"/>
      <w:lvlJc w:val="left"/>
      <w:pPr>
        <w:tabs>
          <w:tab w:val="num" w:pos="3600"/>
        </w:tabs>
        <w:ind w:left="3600" w:hanging="360"/>
      </w:pPr>
      <w:rPr>
        <w:rFonts w:ascii="Times" w:hAnsi="Times" w:hint="default"/>
      </w:rPr>
    </w:lvl>
    <w:lvl w:ilvl="5" w:tplc="67303394" w:tentative="1">
      <w:start w:val="1"/>
      <w:numFmt w:val="bullet"/>
      <w:lvlText w:val="•"/>
      <w:lvlJc w:val="left"/>
      <w:pPr>
        <w:tabs>
          <w:tab w:val="num" w:pos="4320"/>
        </w:tabs>
        <w:ind w:left="4320" w:hanging="360"/>
      </w:pPr>
      <w:rPr>
        <w:rFonts w:ascii="Times" w:hAnsi="Times" w:hint="default"/>
      </w:rPr>
    </w:lvl>
    <w:lvl w:ilvl="6" w:tplc="05E0AEE8" w:tentative="1">
      <w:start w:val="1"/>
      <w:numFmt w:val="bullet"/>
      <w:lvlText w:val="•"/>
      <w:lvlJc w:val="left"/>
      <w:pPr>
        <w:tabs>
          <w:tab w:val="num" w:pos="5040"/>
        </w:tabs>
        <w:ind w:left="5040" w:hanging="360"/>
      </w:pPr>
      <w:rPr>
        <w:rFonts w:ascii="Times" w:hAnsi="Times" w:hint="default"/>
      </w:rPr>
    </w:lvl>
    <w:lvl w:ilvl="7" w:tplc="975C5468" w:tentative="1">
      <w:start w:val="1"/>
      <w:numFmt w:val="bullet"/>
      <w:lvlText w:val="•"/>
      <w:lvlJc w:val="left"/>
      <w:pPr>
        <w:tabs>
          <w:tab w:val="num" w:pos="5760"/>
        </w:tabs>
        <w:ind w:left="5760" w:hanging="360"/>
      </w:pPr>
      <w:rPr>
        <w:rFonts w:ascii="Times" w:hAnsi="Times" w:hint="default"/>
      </w:rPr>
    </w:lvl>
    <w:lvl w:ilvl="8" w:tplc="6C02F69C"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F481E41"/>
    <w:multiLevelType w:val="hybridMultilevel"/>
    <w:tmpl w:val="C2A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37758"/>
    <w:multiLevelType w:val="hybridMultilevel"/>
    <w:tmpl w:val="60287B7A"/>
    <w:lvl w:ilvl="0" w:tplc="70107AD0">
      <w:start w:val="1"/>
      <w:numFmt w:val="bullet"/>
      <w:lvlText w:val="•"/>
      <w:lvlJc w:val="left"/>
      <w:pPr>
        <w:tabs>
          <w:tab w:val="num" w:pos="720"/>
        </w:tabs>
        <w:ind w:left="720" w:hanging="360"/>
      </w:pPr>
      <w:rPr>
        <w:rFonts w:ascii="Arial" w:hAnsi="Arial" w:hint="default"/>
      </w:rPr>
    </w:lvl>
    <w:lvl w:ilvl="1" w:tplc="FBFC7BF6">
      <w:numFmt w:val="none"/>
      <w:lvlText w:val=""/>
      <w:lvlJc w:val="left"/>
      <w:pPr>
        <w:tabs>
          <w:tab w:val="num" w:pos="360"/>
        </w:tabs>
      </w:pPr>
    </w:lvl>
    <w:lvl w:ilvl="2" w:tplc="14F0AA5A" w:tentative="1">
      <w:start w:val="1"/>
      <w:numFmt w:val="bullet"/>
      <w:lvlText w:val="•"/>
      <w:lvlJc w:val="left"/>
      <w:pPr>
        <w:tabs>
          <w:tab w:val="num" w:pos="2160"/>
        </w:tabs>
        <w:ind w:left="2160" w:hanging="360"/>
      </w:pPr>
      <w:rPr>
        <w:rFonts w:ascii="Arial" w:hAnsi="Arial" w:hint="default"/>
      </w:rPr>
    </w:lvl>
    <w:lvl w:ilvl="3" w:tplc="D296441A" w:tentative="1">
      <w:start w:val="1"/>
      <w:numFmt w:val="bullet"/>
      <w:lvlText w:val="•"/>
      <w:lvlJc w:val="left"/>
      <w:pPr>
        <w:tabs>
          <w:tab w:val="num" w:pos="2880"/>
        </w:tabs>
        <w:ind w:left="2880" w:hanging="360"/>
      </w:pPr>
      <w:rPr>
        <w:rFonts w:ascii="Arial" w:hAnsi="Arial" w:hint="default"/>
      </w:rPr>
    </w:lvl>
    <w:lvl w:ilvl="4" w:tplc="004CC028" w:tentative="1">
      <w:start w:val="1"/>
      <w:numFmt w:val="bullet"/>
      <w:lvlText w:val="•"/>
      <w:lvlJc w:val="left"/>
      <w:pPr>
        <w:tabs>
          <w:tab w:val="num" w:pos="3600"/>
        </w:tabs>
        <w:ind w:left="3600" w:hanging="360"/>
      </w:pPr>
      <w:rPr>
        <w:rFonts w:ascii="Arial" w:hAnsi="Arial" w:hint="default"/>
      </w:rPr>
    </w:lvl>
    <w:lvl w:ilvl="5" w:tplc="6A8E4980" w:tentative="1">
      <w:start w:val="1"/>
      <w:numFmt w:val="bullet"/>
      <w:lvlText w:val="•"/>
      <w:lvlJc w:val="left"/>
      <w:pPr>
        <w:tabs>
          <w:tab w:val="num" w:pos="4320"/>
        </w:tabs>
        <w:ind w:left="4320" w:hanging="360"/>
      </w:pPr>
      <w:rPr>
        <w:rFonts w:ascii="Arial" w:hAnsi="Arial" w:hint="default"/>
      </w:rPr>
    </w:lvl>
    <w:lvl w:ilvl="6" w:tplc="16809DFA" w:tentative="1">
      <w:start w:val="1"/>
      <w:numFmt w:val="bullet"/>
      <w:lvlText w:val="•"/>
      <w:lvlJc w:val="left"/>
      <w:pPr>
        <w:tabs>
          <w:tab w:val="num" w:pos="5040"/>
        </w:tabs>
        <w:ind w:left="5040" w:hanging="360"/>
      </w:pPr>
      <w:rPr>
        <w:rFonts w:ascii="Arial" w:hAnsi="Arial" w:hint="default"/>
      </w:rPr>
    </w:lvl>
    <w:lvl w:ilvl="7" w:tplc="279E3DBE" w:tentative="1">
      <w:start w:val="1"/>
      <w:numFmt w:val="bullet"/>
      <w:lvlText w:val="•"/>
      <w:lvlJc w:val="left"/>
      <w:pPr>
        <w:tabs>
          <w:tab w:val="num" w:pos="5760"/>
        </w:tabs>
        <w:ind w:left="5760" w:hanging="360"/>
      </w:pPr>
      <w:rPr>
        <w:rFonts w:ascii="Arial" w:hAnsi="Arial" w:hint="default"/>
      </w:rPr>
    </w:lvl>
    <w:lvl w:ilvl="8" w:tplc="F60E31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F376C5"/>
    <w:multiLevelType w:val="hybridMultilevel"/>
    <w:tmpl w:val="4AB6A37E"/>
    <w:lvl w:ilvl="0" w:tplc="90CA0374">
      <w:start w:val="1"/>
      <w:numFmt w:val="bullet"/>
      <w:lvlText w:val="•"/>
      <w:lvlJc w:val="left"/>
      <w:pPr>
        <w:tabs>
          <w:tab w:val="num" w:pos="720"/>
        </w:tabs>
        <w:ind w:left="720" w:hanging="360"/>
      </w:pPr>
      <w:rPr>
        <w:rFonts w:ascii="Times" w:hAnsi="Times" w:hint="default"/>
      </w:rPr>
    </w:lvl>
    <w:lvl w:ilvl="1" w:tplc="E9420DE2" w:tentative="1">
      <w:start w:val="1"/>
      <w:numFmt w:val="bullet"/>
      <w:lvlText w:val="•"/>
      <w:lvlJc w:val="left"/>
      <w:pPr>
        <w:tabs>
          <w:tab w:val="num" w:pos="1440"/>
        </w:tabs>
        <w:ind w:left="1440" w:hanging="360"/>
      </w:pPr>
      <w:rPr>
        <w:rFonts w:ascii="Times" w:hAnsi="Times" w:hint="default"/>
      </w:rPr>
    </w:lvl>
    <w:lvl w:ilvl="2" w:tplc="17EAC15A" w:tentative="1">
      <w:start w:val="1"/>
      <w:numFmt w:val="bullet"/>
      <w:lvlText w:val="•"/>
      <w:lvlJc w:val="left"/>
      <w:pPr>
        <w:tabs>
          <w:tab w:val="num" w:pos="2160"/>
        </w:tabs>
        <w:ind w:left="2160" w:hanging="360"/>
      </w:pPr>
      <w:rPr>
        <w:rFonts w:ascii="Times" w:hAnsi="Times" w:hint="default"/>
      </w:rPr>
    </w:lvl>
    <w:lvl w:ilvl="3" w:tplc="19F67A1A" w:tentative="1">
      <w:start w:val="1"/>
      <w:numFmt w:val="bullet"/>
      <w:lvlText w:val="•"/>
      <w:lvlJc w:val="left"/>
      <w:pPr>
        <w:tabs>
          <w:tab w:val="num" w:pos="2880"/>
        </w:tabs>
        <w:ind w:left="2880" w:hanging="360"/>
      </w:pPr>
      <w:rPr>
        <w:rFonts w:ascii="Times" w:hAnsi="Times" w:hint="default"/>
      </w:rPr>
    </w:lvl>
    <w:lvl w:ilvl="4" w:tplc="D92AC122" w:tentative="1">
      <w:start w:val="1"/>
      <w:numFmt w:val="bullet"/>
      <w:lvlText w:val="•"/>
      <w:lvlJc w:val="left"/>
      <w:pPr>
        <w:tabs>
          <w:tab w:val="num" w:pos="3600"/>
        </w:tabs>
        <w:ind w:left="3600" w:hanging="360"/>
      </w:pPr>
      <w:rPr>
        <w:rFonts w:ascii="Times" w:hAnsi="Times" w:hint="default"/>
      </w:rPr>
    </w:lvl>
    <w:lvl w:ilvl="5" w:tplc="AE9C0A14" w:tentative="1">
      <w:start w:val="1"/>
      <w:numFmt w:val="bullet"/>
      <w:lvlText w:val="•"/>
      <w:lvlJc w:val="left"/>
      <w:pPr>
        <w:tabs>
          <w:tab w:val="num" w:pos="4320"/>
        </w:tabs>
        <w:ind w:left="4320" w:hanging="360"/>
      </w:pPr>
      <w:rPr>
        <w:rFonts w:ascii="Times" w:hAnsi="Times" w:hint="default"/>
      </w:rPr>
    </w:lvl>
    <w:lvl w:ilvl="6" w:tplc="03B6AE74" w:tentative="1">
      <w:start w:val="1"/>
      <w:numFmt w:val="bullet"/>
      <w:lvlText w:val="•"/>
      <w:lvlJc w:val="left"/>
      <w:pPr>
        <w:tabs>
          <w:tab w:val="num" w:pos="5040"/>
        </w:tabs>
        <w:ind w:left="5040" w:hanging="360"/>
      </w:pPr>
      <w:rPr>
        <w:rFonts w:ascii="Times" w:hAnsi="Times" w:hint="default"/>
      </w:rPr>
    </w:lvl>
    <w:lvl w:ilvl="7" w:tplc="1B04C064" w:tentative="1">
      <w:start w:val="1"/>
      <w:numFmt w:val="bullet"/>
      <w:lvlText w:val="•"/>
      <w:lvlJc w:val="left"/>
      <w:pPr>
        <w:tabs>
          <w:tab w:val="num" w:pos="5760"/>
        </w:tabs>
        <w:ind w:left="5760" w:hanging="360"/>
      </w:pPr>
      <w:rPr>
        <w:rFonts w:ascii="Times" w:hAnsi="Times" w:hint="default"/>
      </w:rPr>
    </w:lvl>
    <w:lvl w:ilvl="8" w:tplc="45B49CD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014783F"/>
    <w:multiLevelType w:val="hybridMultilevel"/>
    <w:tmpl w:val="BFC20E70"/>
    <w:lvl w:ilvl="0" w:tplc="3A764544">
      <w:start w:val="1"/>
      <w:numFmt w:val="bullet"/>
      <w:lvlText w:val="•"/>
      <w:lvlJc w:val="left"/>
      <w:pPr>
        <w:tabs>
          <w:tab w:val="num" w:pos="720"/>
        </w:tabs>
        <w:ind w:left="720" w:hanging="360"/>
      </w:pPr>
      <w:rPr>
        <w:rFonts w:ascii="Arial" w:hAnsi="Arial" w:hint="default"/>
      </w:rPr>
    </w:lvl>
    <w:lvl w:ilvl="1" w:tplc="AF9451A0" w:tentative="1">
      <w:start w:val="1"/>
      <w:numFmt w:val="bullet"/>
      <w:lvlText w:val="•"/>
      <w:lvlJc w:val="left"/>
      <w:pPr>
        <w:tabs>
          <w:tab w:val="num" w:pos="1440"/>
        </w:tabs>
        <w:ind w:left="1440" w:hanging="360"/>
      </w:pPr>
      <w:rPr>
        <w:rFonts w:ascii="Arial" w:hAnsi="Arial" w:hint="default"/>
      </w:rPr>
    </w:lvl>
    <w:lvl w:ilvl="2" w:tplc="EEF8408E" w:tentative="1">
      <w:start w:val="1"/>
      <w:numFmt w:val="bullet"/>
      <w:lvlText w:val="•"/>
      <w:lvlJc w:val="left"/>
      <w:pPr>
        <w:tabs>
          <w:tab w:val="num" w:pos="2160"/>
        </w:tabs>
        <w:ind w:left="2160" w:hanging="360"/>
      </w:pPr>
      <w:rPr>
        <w:rFonts w:ascii="Arial" w:hAnsi="Arial" w:hint="default"/>
      </w:rPr>
    </w:lvl>
    <w:lvl w:ilvl="3" w:tplc="D1568A5A" w:tentative="1">
      <w:start w:val="1"/>
      <w:numFmt w:val="bullet"/>
      <w:lvlText w:val="•"/>
      <w:lvlJc w:val="left"/>
      <w:pPr>
        <w:tabs>
          <w:tab w:val="num" w:pos="2880"/>
        </w:tabs>
        <w:ind w:left="2880" w:hanging="360"/>
      </w:pPr>
      <w:rPr>
        <w:rFonts w:ascii="Arial" w:hAnsi="Arial" w:hint="default"/>
      </w:rPr>
    </w:lvl>
    <w:lvl w:ilvl="4" w:tplc="4904B2F4" w:tentative="1">
      <w:start w:val="1"/>
      <w:numFmt w:val="bullet"/>
      <w:lvlText w:val="•"/>
      <w:lvlJc w:val="left"/>
      <w:pPr>
        <w:tabs>
          <w:tab w:val="num" w:pos="3600"/>
        </w:tabs>
        <w:ind w:left="3600" w:hanging="360"/>
      </w:pPr>
      <w:rPr>
        <w:rFonts w:ascii="Arial" w:hAnsi="Arial" w:hint="default"/>
      </w:rPr>
    </w:lvl>
    <w:lvl w:ilvl="5" w:tplc="C3D0B898" w:tentative="1">
      <w:start w:val="1"/>
      <w:numFmt w:val="bullet"/>
      <w:lvlText w:val="•"/>
      <w:lvlJc w:val="left"/>
      <w:pPr>
        <w:tabs>
          <w:tab w:val="num" w:pos="4320"/>
        </w:tabs>
        <w:ind w:left="4320" w:hanging="360"/>
      </w:pPr>
      <w:rPr>
        <w:rFonts w:ascii="Arial" w:hAnsi="Arial" w:hint="default"/>
      </w:rPr>
    </w:lvl>
    <w:lvl w:ilvl="6" w:tplc="469C3F8A" w:tentative="1">
      <w:start w:val="1"/>
      <w:numFmt w:val="bullet"/>
      <w:lvlText w:val="•"/>
      <w:lvlJc w:val="left"/>
      <w:pPr>
        <w:tabs>
          <w:tab w:val="num" w:pos="5040"/>
        </w:tabs>
        <w:ind w:left="5040" w:hanging="360"/>
      </w:pPr>
      <w:rPr>
        <w:rFonts w:ascii="Arial" w:hAnsi="Arial" w:hint="default"/>
      </w:rPr>
    </w:lvl>
    <w:lvl w:ilvl="7" w:tplc="F7C6F9C8" w:tentative="1">
      <w:start w:val="1"/>
      <w:numFmt w:val="bullet"/>
      <w:lvlText w:val="•"/>
      <w:lvlJc w:val="left"/>
      <w:pPr>
        <w:tabs>
          <w:tab w:val="num" w:pos="5760"/>
        </w:tabs>
        <w:ind w:left="5760" w:hanging="360"/>
      </w:pPr>
      <w:rPr>
        <w:rFonts w:ascii="Arial" w:hAnsi="Arial" w:hint="default"/>
      </w:rPr>
    </w:lvl>
    <w:lvl w:ilvl="8" w:tplc="23AC07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944044"/>
    <w:multiLevelType w:val="hybridMultilevel"/>
    <w:tmpl w:val="2EBC6586"/>
    <w:lvl w:ilvl="0" w:tplc="FD146F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E25BD4"/>
    <w:multiLevelType w:val="hybridMultilevel"/>
    <w:tmpl w:val="43242B6A"/>
    <w:lvl w:ilvl="0" w:tplc="D8BC420A">
      <w:start w:val="1"/>
      <w:numFmt w:val="bullet"/>
      <w:lvlText w:val="•"/>
      <w:lvlJc w:val="left"/>
      <w:pPr>
        <w:tabs>
          <w:tab w:val="num" w:pos="720"/>
        </w:tabs>
        <w:ind w:left="720" w:hanging="360"/>
      </w:pPr>
      <w:rPr>
        <w:rFonts w:ascii="Arial" w:hAnsi="Arial" w:hint="default"/>
      </w:rPr>
    </w:lvl>
    <w:lvl w:ilvl="1" w:tplc="C79C2694" w:tentative="1">
      <w:start w:val="1"/>
      <w:numFmt w:val="bullet"/>
      <w:lvlText w:val="•"/>
      <w:lvlJc w:val="left"/>
      <w:pPr>
        <w:tabs>
          <w:tab w:val="num" w:pos="1440"/>
        </w:tabs>
        <w:ind w:left="1440" w:hanging="360"/>
      </w:pPr>
      <w:rPr>
        <w:rFonts w:ascii="Arial" w:hAnsi="Arial" w:hint="default"/>
      </w:rPr>
    </w:lvl>
    <w:lvl w:ilvl="2" w:tplc="52586332" w:tentative="1">
      <w:start w:val="1"/>
      <w:numFmt w:val="bullet"/>
      <w:lvlText w:val="•"/>
      <w:lvlJc w:val="left"/>
      <w:pPr>
        <w:tabs>
          <w:tab w:val="num" w:pos="2160"/>
        </w:tabs>
        <w:ind w:left="2160" w:hanging="360"/>
      </w:pPr>
      <w:rPr>
        <w:rFonts w:ascii="Arial" w:hAnsi="Arial" w:hint="default"/>
      </w:rPr>
    </w:lvl>
    <w:lvl w:ilvl="3" w:tplc="0B2C1370" w:tentative="1">
      <w:start w:val="1"/>
      <w:numFmt w:val="bullet"/>
      <w:lvlText w:val="•"/>
      <w:lvlJc w:val="left"/>
      <w:pPr>
        <w:tabs>
          <w:tab w:val="num" w:pos="2880"/>
        </w:tabs>
        <w:ind w:left="2880" w:hanging="360"/>
      </w:pPr>
      <w:rPr>
        <w:rFonts w:ascii="Arial" w:hAnsi="Arial" w:hint="default"/>
      </w:rPr>
    </w:lvl>
    <w:lvl w:ilvl="4" w:tplc="F6060334" w:tentative="1">
      <w:start w:val="1"/>
      <w:numFmt w:val="bullet"/>
      <w:lvlText w:val="•"/>
      <w:lvlJc w:val="left"/>
      <w:pPr>
        <w:tabs>
          <w:tab w:val="num" w:pos="3600"/>
        </w:tabs>
        <w:ind w:left="3600" w:hanging="360"/>
      </w:pPr>
      <w:rPr>
        <w:rFonts w:ascii="Arial" w:hAnsi="Arial" w:hint="default"/>
      </w:rPr>
    </w:lvl>
    <w:lvl w:ilvl="5" w:tplc="249CCA3A" w:tentative="1">
      <w:start w:val="1"/>
      <w:numFmt w:val="bullet"/>
      <w:lvlText w:val="•"/>
      <w:lvlJc w:val="left"/>
      <w:pPr>
        <w:tabs>
          <w:tab w:val="num" w:pos="4320"/>
        </w:tabs>
        <w:ind w:left="4320" w:hanging="360"/>
      </w:pPr>
      <w:rPr>
        <w:rFonts w:ascii="Arial" w:hAnsi="Arial" w:hint="default"/>
      </w:rPr>
    </w:lvl>
    <w:lvl w:ilvl="6" w:tplc="B652E852" w:tentative="1">
      <w:start w:val="1"/>
      <w:numFmt w:val="bullet"/>
      <w:lvlText w:val="•"/>
      <w:lvlJc w:val="left"/>
      <w:pPr>
        <w:tabs>
          <w:tab w:val="num" w:pos="5040"/>
        </w:tabs>
        <w:ind w:left="5040" w:hanging="360"/>
      </w:pPr>
      <w:rPr>
        <w:rFonts w:ascii="Arial" w:hAnsi="Arial" w:hint="default"/>
      </w:rPr>
    </w:lvl>
    <w:lvl w:ilvl="7" w:tplc="1DDAB6C2" w:tentative="1">
      <w:start w:val="1"/>
      <w:numFmt w:val="bullet"/>
      <w:lvlText w:val="•"/>
      <w:lvlJc w:val="left"/>
      <w:pPr>
        <w:tabs>
          <w:tab w:val="num" w:pos="5760"/>
        </w:tabs>
        <w:ind w:left="5760" w:hanging="360"/>
      </w:pPr>
      <w:rPr>
        <w:rFonts w:ascii="Arial" w:hAnsi="Arial" w:hint="default"/>
      </w:rPr>
    </w:lvl>
    <w:lvl w:ilvl="8" w:tplc="A162D3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EA5EAD"/>
    <w:multiLevelType w:val="hybridMultilevel"/>
    <w:tmpl w:val="CDB08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E90DEC"/>
    <w:multiLevelType w:val="hybridMultilevel"/>
    <w:tmpl w:val="B142D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7"/>
  </w:num>
  <w:num w:numId="4">
    <w:abstractNumId w:val="8"/>
  </w:num>
  <w:num w:numId="5">
    <w:abstractNumId w:val="4"/>
  </w:num>
  <w:num w:numId="6">
    <w:abstractNumId w:val="16"/>
  </w:num>
  <w:num w:numId="7">
    <w:abstractNumId w:val="34"/>
  </w:num>
  <w:num w:numId="8">
    <w:abstractNumId w:val="0"/>
  </w:num>
  <w:num w:numId="9">
    <w:abstractNumId w:val="6"/>
  </w:num>
  <w:num w:numId="10">
    <w:abstractNumId w:val="18"/>
  </w:num>
  <w:num w:numId="11">
    <w:abstractNumId w:val="15"/>
  </w:num>
  <w:num w:numId="12">
    <w:abstractNumId w:val="24"/>
  </w:num>
  <w:num w:numId="13">
    <w:abstractNumId w:val="32"/>
  </w:num>
  <w:num w:numId="14">
    <w:abstractNumId w:val="28"/>
  </w:num>
  <w:num w:numId="15">
    <w:abstractNumId w:val="30"/>
  </w:num>
  <w:num w:numId="16">
    <w:abstractNumId w:val="33"/>
  </w:num>
  <w:num w:numId="17">
    <w:abstractNumId w:val="20"/>
  </w:num>
  <w:num w:numId="18">
    <w:abstractNumId w:val="10"/>
  </w:num>
  <w:num w:numId="19">
    <w:abstractNumId w:val="25"/>
  </w:num>
  <w:num w:numId="20">
    <w:abstractNumId w:val="21"/>
  </w:num>
  <w:num w:numId="21">
    <w:abstractNumId w:val="23"/>
  </w:num>
  <w:num w:numId="22">
    <w:abstractNumId w:val="13"/>
  </w:num>
  <w:num w:numId="23">
    <w:abstractNumId w:val="31"/>
  </w:num>
  <w:num w:numId="24">
    <w:abstractNumId w:val="7"/>
  </w:num>
  <w:num w:numId="25">
    <w:abstractNumId w:val="26"/>
  </w:num>
  <w:num w:numId="26">
    <w:abstractNumId w:val="5"/>
  </w:num>
  <w:num w:numId="27">
    <w:abstractNumId w:val="29"/>
  </w:num>
  <w:num w:numId="28">
    <w:abstractNumId w:val="19"/>
  </w:num>
  <w:num w:numId="29">
    <w:abstractNumId w:val="14"/>
  </w:num>
  <w:num w:numId="30">
    <w:abstractNumId w:val="2"/>
  </w:num>
  <w:num w:numId="31">
    <w:abstractNumId w:val="1"/>
  </w:num>
  <w:num w:numId="32">
    <w:abstractNumId w:val="27"/>
  </w:num>
  <w:num w:numId="33">
    <w:abstractNumId w:val="3"/>
  </w:num>
  <w:num w:numId="34">
    <w:abstractNumId w:val="12"/>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26"/>
    <w:rsid w:val="000134D4"/>
    <w:rsid w:val="00066561"/>
    <w:rsid w:val="00082B83"/>
    <w:rsid w:val="00102471"/>
    <w:rsid w:val="00125163"/>
    <w:rsid w:val="001329AB"/>
    <w:rsid w:val="0015222D"/>
    <w:rsid w:val="00156AB4"/>
    <w:rsid w:val="00166B74"/>
    <w:rsid w:val="00180810"/>
    <w:rsid w:val="00196582"/>
    <w:rsid w:val="001F4B1A"/>
    <w:rsid w:val="00216B8B"/>
    <w:rsid w:val="00233351"/>
    <w:rsid w:val="00237DFA"/>
    <w:rsid w:val="00272358"/>
    <w:rsid w:val="0027570E"/>
    <w:rsid w:val="00277BF5"/>
    <w:rsid w:val="00280C10"/>
    <w:rsid w:val="002917F9"/>
    <w:rsid w:val="0029305F"/>
    <w:rsid w:val="002B2B33"/>
    <w:rsid w:val="002C7333"/>
    <w:rsid w:val="002D2E5D"/>
    <w:rsid w:val="002F1FEE"/>
    <w:rsid w:val="00306391"/>
    <w:rsid w:val="00346D23"/>
    <w:rsid w:val="00371F8B"/>
    <w:rsid w:val="00380333"/>
    <w:rsid w:val="003C79DD"/>
    <w:rsid w:val="003D3795"/>
    <w:rsid w:val="003F4620"/>
    <w:rsid w:val="00416060"/>
    <w:rsid w:val="00424C85"/>
    <w:rsid w:val="00452592"/>
    <w:rsid w:val="00460E0D"/>
    <w:rsid w:val="004678D9"/>
    <w:rsid w:val="00470385"/>
    <w:rsid w:val="00470E47"/>
    <w:rsid w:val="004869BC"/>
    <w:rsid w:val="004F09E4"/>
    <w:rsid w:val="00527EFA"/>
    <w:rsid w:val="005434AA"/>
    <w:rsid w:val="0055711D"/>
    <w:rsid w:val="005C195F"/>
    <w:rsid w:val="005C1A11"/>
    <w:rsid w:val="005F735A"/>
    <w:rsid w:val="00604CFB"/>
    <w:rsid w:val="006B217A"/>
    <w:rsid w:val="006C14C1"/>
    <w:rsid w:val="007348D4"/>
    <w:rsid w:val="007369E3"/>
    <w:rsid w:val="0077597F"/>
    <w:rsid w:val="007839EA"/>
    <w:rsid w:val="00787229"/>
    <w:rsid w:val="00793C2B"/>
    <w:rsid w:val="008102E2"/>
    <w:rsid w:val="0081302E"/>
    <w:rsid w:val="00874FFB"/>
    <w:rsid w:val="008C706C"/>
    <w:rsid w:val="00941C7C"/>
    <w:rsid w:val="009429D3"/>
    <w:rsid w:val="0098197E"/>
    <w:rsid w:val="009C631E"/>
    <w:rsid w:val="009C737C"/>
    <w:rsid w:val="009D1A45"/>
    <w:rsid w:val="009D6D54"/>
    <w:rsid w:val="00A061B6"/>
    <w:rsid w:val="00A145FA"/>
    <w:rsid w:val="00A20657"/>
    <w:rsid w:val="00A256C3"/>
    <w:rsid w:val="00A365AC"/>
    <w:rsid w:val="00A442D5"/>
    <w:rsid w:val="00A56986"/>
    <w:rsid w:val="00A63F8D"/>
    <w:rsid w:val="00A644F9"/>
    <w:rsid w:val="00A719EF"/>
    <w:rsid w:val="00A86D48"/>
    <w:rsid w:val="00AB0026"/>
    <w:rsid w:val="00AB6063"/>
    <w:rsid w:val="00AD5D9C"/>
    <w:rsid w:val="00AF169B"/>
    <w:rsid w:val="00B3174E"/>
    <w:rsid w:val="00B67CB6"/>
    <w:rsid w:val="00B75847"/>
    <w:rsid w:val="00BA2138"/>
    <w:rsid w:val="00C27592"/>
    <w:rsid w:val="00C524BA"/>
    <w:rsid w:val="00C53225"/>
    <w:rsid w:val="00C64CE0"/>
    <w:rsid w:val="00C86E17"/>
    <w:rsid w:val="00CA0CC3"/>
    <w:rsid w:val="00CB4E8D"/>
    <w:rsid w:val="00CE4F00"/>
    <w:rsid w:val="00CF158D"/>
    <w:rsid w:val="00D31531"/>
    <w:rsid w:val="00D334ED"/>
    <w:rsid w:val="00D960A2"/>
    <w:rsid w:val="00DB369B"/>
    <w:rsid w:val="00DB704C"/>
    <w:rsid w:val="00DD4391"/>
    <w:rsid w:val="00DE26FF"/>
    <w:rsid w:val="00E2077F"/>
    <w:rsid w:val="00E76E45"/>
    <w:rsid w:val="00E77152"/>
    <w:rsid w:val="00EE5013"/>
    <w:rsid w:val="00EE593E"/>
    <w:rsid w:val="00EF2F5F"/>
    <w:rsid w:val="00F17CF2"/>
    <w:rsid w:val="00F23DBF"/>
    <w:rsid w:val="00F62EFD"/>
    <w:rsid w:val="00F8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BFCB6"/>
  <w15:docId w15:val="{34F2970B-1863-435E-8835-F4951DF3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56C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256C3"/>
    <w:pPr>
      <w:keepNext/>
      <w:keepLines/>
      <w:spacing w:before="200" w:after="0"/>
      <w:outlineLvl w:val="1"/>
    </w:pPr>
    <w:rPr>
      <w:rFonts w:eastAsiaTheme="majorEastAsia" w:cstheme="majorBidi"/>
      <w:bCs/>
      <w:color w:val="538135"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26"/>
    <w:pPr>
      <w:ind w:left="720"/>
      <w:contextualSpacing/>
    </w:pPr>
  </w:style>
  <w:style w:type="table" w:styleId="TableGrid">
    <w:name w:val="Table Grid"/>
    <w:basedOn w:val="TableNormal"/>
    <w:uiPriority w:val="39"/>
    <w:rsid w:val="0013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063"/>
    <w:pPr>
      <w:spacing w:before="100" w:beforeAutospacing="1" w:after="100" w:afterAutospacing="1" w:line="240" w:lineRule="auto"/>
    </w:pPr>
    <w:rPr>
      <w:rFonts w:ascii="Times" w:hAnsi="Times" w:cs="Times New Roman"/>
      <w:sz w:val="20"/>
      <w:szCs w:val="20"/>
      <w:lang w:val="fr-FR" w:eastAsia="fr-FR"/>
    </w:rPr>
  </w:style>
  <w:style w:type="character" w:customStyle="1" w:styleId="Heading1Char">
    <w:name w:val="Heading 1 Char"/>
    <w:basedOn w:val="DefaultParagraphFont"/>
    <w:link w:val="Heading1"/>
    <w:uiPriority w:val="9"/>
    <w:rsid w:val="00A256C3"/>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256C3"/>
    <w:rPr>
      <w:rFonts w:eastAsiaTheme="majorEastAsia" w:cstheme="majorBidi"/>
      <w:bCs/>
      <w:color w:val="538135" w:themeColor="accent6" w:themeShade="BF"/>
      <w:sz w:val="28"/>
      <w:szCs w:val="26"/>
    </w:rPr>
  </w:style>
  <w:style w:type="paragraph" w:styleId="TOCHeading">
    <w:name w:val="TOC Heading"/>
    <w:basedOn w:val="Heading1"/>
    <w:next w:val="Normal"/>
    <w:uiPriority w:val="39"/>
    <w:unhideWhenUsed/>
    <w:qFormat/>
    <w:rsid w:val="00787229"/>
    <w:pPr>
      <w:spacing w:line="276" w:lineRule="auto"/>
      <w:outlineLvl w:val="9"/>
    </w:pPr>
    <w:rPr>
      <w:color w:val="2E74B5" w:themeColor="accent1" w:themeShade="BF"/>
      <w:sz w:val="28"/>
      <w:szCs w:val="28"/>
      <w:lang w:val="fr-FR" w:eastAsia="fr-FR"/>
    </w:rPr>
  </w:style>
  <w:style w:type="paragraph" w:styleId="TOC1">
    <w:name w:val="toc 1"/>
    <w:basedOn w:val="Normal"/>
    <w:next w:val="Normal"/>
    <w:autoRedefine/>
    <w:uiPriority w:val="39"/>
    <w:unhideWhenUsed/>
    <w:rsid w:val="00272358"/>
    <w:pPr>
      <w:tabs>
        <w:tab w:val="right" w:leader="dot" w:pos="9350"/>
      </w:tabs>
      <w:spacing w:before="120" w:after="0"/>
    </w:pPr>
    <w:rPr>
      <w:b/>
      <w:noProof/>
      <w:color w:val="538135" w:themeColor="accent6" w:themeShade="BF"/>
      <w:sz w:val="24"/>
      <w:szCs w:val="24"/>
    </w:rPr>
  </w:style>
  <w:style w:type="paragraph" w:styleId="TOC2">
    <w:name w:val="toc 2"/>
    <w:basedOn w:val="Normal"/>
    <w:next w:val="Normal"/>
    <w:autoRedefine/>
    <w:uiPriority w:val="39"/>
    <w:unhideWhenUsed/>
    <w:rsid w:val="00787229"/>
    <w:pPr>
      <w:spacing w:after="0"/>
      <w:ind w:left="220"/>
    </w:pPr>
    <w:rPr>
      <w:b/>
    </w:rPr>
  </w:style>
  <w:style w:type="paragraph" w:styleId="TOC3">
    <w:name w:val="toc 3"/>
    <w:basedOn w:val="Normal"/>
    <w:next w:val="Normal"/>
    <w:autoRedefine/>
    <w:uiPriority w:val="39"/>
    <w:semiHidden/>
    <w:unhideWhenUsed/>
    <w:rsid w:val="00787229"/>
    <w:pPr>
      <w:spacing w:after="0"/>
      <w:ind w:left="440"/>
    </w:pPr>
  </w:style>
  <w:style w:type="paragraph" w:styleId="TOC4">
    <w:name w:val="toc 4"/>
    <w:basedOn w:val="Normal"/>
    <w:next w:val="Normal"/>
    <w:autoRedefine/>
    <w:uiPriority w:val="39"/>
    <w:semiHidden/>
    <w:unhideWhenUsed/>
    <w:rsid w:val="00787229"/>
    <w:pPr>
      <w:spacing w:after="0"/>
      <w:ind w:left="660"/>
    </w:pPr>
    <w:rPr>
      <w:sz w:val="20"/>
      <w:szCs w:val="20"/>
    </w:rPr>
  </w:style>
  <w:style w:type="paragraph" w:styleId="TOC5">
    <w:name w:val="toc 5"/>
    <w:basedOn w:val="Normal"/>
    <w:next w:val="Normal"/>
    <w:autoRedefine/>
    <w:uiPriority w:val="39"/>
    <w:semiHidden/>
    <w:unhideWhenUsed/>
    <w:rsid w:val="00787229"/>
    <w:pPr>
      <w:spacing w:after="0"/>
      <w:ind w:left="880"/>
    </w:pPr>
    <w:rPr>
      <w:sz w:val="20"/>
      <w:szCs w:val="20"/>
    </w:rPr>
  </w:style>
  <w:style w:type="paragraph" w:styleId="TOC6">
    <w:name w:val="toc 6"/>
    <w:basedOn w:val="Normal"/>
    <w:next w:val="Normal"/>
    <w:autoRedefine/>
    <w:uiPriority w:val="39"/>
    <w:semiHidden/>
    <w:unhideWhenUsed/>
    <w:rsid w:val="00787229"/>
    <w:pPr>
      <w:spacing w:after="0"/>
      <w:ind w:left="1100"/>
    </w:pPr>
    <w:rPr>
      <w:sz w:val="20"/>
      <w:szCs w:val="20"/>
    </w:rPr>
  </w:style>
  <w:style w:type="paragraph" w:styleId="TOC7">
    <w:name w:val="toc 7"/>
    <w:basedOn w:val="Normal"/>
    <w:next w:val="Normal"/>
    <w:autoRedefine/>
    <w:uiPriority w:val="39"/>
    <w:semiHidden/>
    <w:unhideWhenUsed/>
    <w:rsid w:val="00787229"/>
    <w:pPr>
      <w:spacing w:after="0"/>
      <w:ind w:left="1320"/>
    </w:pPr>
    <w:rPr>
      <w:sz w:val="20"/>
      <w:szCs w:val="20"/>
    </w:rPr>
  </w:style>
  <w:style w:type="paragraph" w:styleId="TOC8">
    <w:name w:val="toc 8"/>
    <w:basedOn w:val="Normal"/>
    <w:next w:val="Normal"/>
    <w:autoRedefine/>
    <w:uiPriority w:val="39"/>
    <w:semiHidden/>
    <w:unhideWhenUsed/>
    <w:rsid w:val="00787229"/>
    <w:pPr>
      <w:spacing w:after="0"/>
      <w:ind w:left="1540"/>
    </w:pPr>
    <w:rPr>
      <w:sz w:val="20"/>
      <w:szCs w:val="20"/>
    </w:rPr>
  </w:style>
  <w:style w:type="paragraph" w:styleId="TOC9">
    <w:name w:val="toc 9"/>
    <w:basedOn w:val="Normal"/>
    <w:next w:val="Normal"/>
    <w:autoRedefine/>
    <w:uiPriority w:val="39"/>
    <w:semiHidden/>
    <w:unhideWhenUsed/>
    <w:rsid w:val="00787229"/>
    <w:pPr>
      <w:spacing w:after="0"/>
      <w:ind w:left="1760"/>
    </w:pPr>
    <w:rPr>
      <w:sz w:val="20"/>
      <w:szCs w:val="20"/>
    </w:rPr>
  </w:style>
  <w:style w:type="paragraph" w:styleId="Footer">
    <w:name w:val="footer"/>
    <w:basedOn w:val="Normal"/>
    <w:link w:val="FooterChar"/>
    <w:uiPriority w:val="99"/>
    <w:unhideWhenUsed/>
    <w:rsid w:val="00787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7229"/>
  </w:style>
  <w:style w:type="character" w:styleId="PageNumber">
    <w:name w:val="page number"/>
    <w:basedOn w:val="DefaultParagraphFont"/>
    <w:uiPriority w:val="99"/>
    <w:semiHidden/>
    <w:unhideWhenUsed/>
    <w:rsid w:val="00787229"/>
  </w:style>
  <w:style w:type="paragraph" w:styleId="BalloonText">
    <w:name w:val="Balloon Text"/>
    <w:basedOn w:val="Normal"/>
    <w:link w:val="BalloonTextChar"/>
    <w:uiPriority w:val="99"/>
    <w:semiHidden/>
    <w:unhideWhenUsed/>
    <w:rsid w:val="001F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1A"/>
    <w:rPr>
      <w:rFonts w:ascii="Segoe UI" w:hAnsi="Segoe UI" w:cs="Segoe UI"/>
      <w:sz w:val="18"/>
      <w:szCs w:val="18"/>
    </w:rPr>
  </w:style>
  <w:style w:type="character" w:styleId="Hyperlink">
    <w:name w:val="Hyperlink"/>
    <w:basedOn w:val="DefaultParagraphFont"/>
    <w:uiPriority w:val="99"/>
    <w:unhideWhenUsed/>
    <w:rsid w:val="00371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0490">
      <w:bodyDiv w:val="1"/>
      <w:marLeft w:val="0"/>
      <w:marRight w:val="0"/>
      <w:marTop w:val="0"/>
      <w:marBottom w:val="0"/>
      <w:divBdr>
        <w:top w:val="none" w:sz="0" w:space="0" w:color="auto"/>
        <w:left w:val="none" w:sz="0" w:space="0" w:color="auto"/>
        <w:bottom w:val="none" w:sz="0" w:space="0" w:color="auto"/>
        <w:right w:val="none" w:sz="0" w:space="0" w:color="auto"/>
      </w:divBdr>
      <w:divsChild>
        <w:div w:id="1330401526">
          <w:marLeft w:val="1440"/>
          <w:marRight w:val="0"/>
          <w:marTop w:val="0"/>
          <w:marBottom w:val="0"/>
          <w:divBdr>
            <w:top w:val="none" w:sz="0" w:space="0" w:color="auto"/>
            <w:left w:val="none" w:sz="0" w:space="0" w:color="auto"/>
            <w:bottom w:val="none" w:sz="0" w:space="0" w:color="auto"/>
            <w:right w:val="none" w:sz="0" w:space="0" w:color="auto"/>
          </w:divBdr>
        </w:div>
        <w:div w:id="1360735418">
          <w:marLeft w:val="1440"/>
          <w:marRight w:val="0"/>
          <w:marTop w:val="0"/>
          <w:marBottom w:val="0"/>
          <w:divBdr>
            <w:top w:val="none" w:sz="0" w:space="0" w:color="auto"/>
            <w:left w:val="none" w:sz="0" w:space="0" w:color="auto"/>
            <w:bottom w:val="none" w:sz="0" w:space="0" w:color="auto"/>
            <w:right w:val="none" w:sz="0" w:space="0" w:color="auto"/>
          </w:divBdr>
        </w:div>
        <w:div w:id="796681810">
          <w:marLeft w:val="1440"/>
          <w:marRight w:val="0"/>
          <w:marTop w:val="0"/>
          <w:marBottom w:val="0"/>
          <w:divBdr>
            <w:top w:val="none" w:sz="0" w:space="0" w:color="auto"/>
            <w:left w:val="none" w:sz="0" w:space="0" w:color="auto"/>
            <w:bottom w:val="none" w:sz="0" w:space="0" w:color="auto"/>
            <w:right w:val="none" w:sz="0" w:space="0" w:color="auto"/>
          </w:divBdr>
        </w:div>
      </w:divsChild>
    </w:div>
    <w:div w:id="44725256">
      <w:bodyDiv w:val="1"/>
      <w:marLeft w:val="0"/>
      <w:marRight w:val="0"/>
      <w:marTop w:val="0"/>
      <w:marBottom w:val="0"/>
      <w:divBdr>
        <w:top w:val="none" w:sz="0" w:space="0" w:color="auto"/>
        <w:left w:val="none" w:sz="0" w:space="0" w:color="auto"/>
        <w:bottom w:val="none" w:sz="0" w:space="0" w:color="auto"/>
        <w:right w:val="none" w:sz="0" w:space="0" w:color="auto"/>
      </w:divBdr>
    </w:div>
    <w:div w:id="87847621">
      <w:bodyDiv w:val="1"/>
      <w:marLeft w:val="0"/>
      <w:marRight w:val="0"/>
      <w:marTop w:val="0"/>
      <w:marBottom w:val="0"/>
      <w:divBdr>
        <w:top w:val="none" w:sz="0" w:space="0" w:color="auto"/>
        <w:left w:val="none" w:sz="0" w:space="0" w:color="auto"/>
        <w:bottom w:val="none" w:sz="0" w:space="0" w:color="auto"/>
        <w:right w:val="none" w:sz="0" w:space="0" w:color="auto"/>
      </w:divBdr>
    </w:div>
    <w:div w:id="161550714">
      <w:bodyDiv w:val="1"/>
      <w:marLeft w:val="0"/>
      <w:marRight w:val="0"/>
      <w:marTop w:val="0"/>
      <w:marBottom w:val="0"/>
      <w:divBdr>
        <w:top w:val="none" w:sz="0" w:space="0" w:color="auto"/>
        <w:left w:val="none" w:sz="0" w:space="0" w:color="auto"/>
        <w:bottom w:val="none" w:sz="0" w:space="0" w:color="auto"/>
        <w:right w:val="none" w:sz="0" w:space="0" w:color="auto"/>
      </w:divBdr>
    </w:div>
    <w:div w:id="162866497">
      <w:bodyDiv w:val="1"/>
      <w:marLeft w:val="0"/>
      <w:marRight w:val="0"/>
      <w:marTop w:val="0"/>
      <w:marBottom w:val="0"/>
      <w:divBdr>
        <w:top w:val="none" w:sz="0" w:space="0" w:color="auto"/>
        <w:left w:val="none" w:sz="0" w:space="0" w:color="auto"/>
        <w:bottom w:val="none" w:sz="0" w:space="0" w:color="auto"/>
        <w:right w:val="none" w:sz="0" w:space="0" w:color="auto"/>
      </w:divBdr>
    </w:div>
    <w:div w:id="185795145">
      <w:bodyDiv w:val="1"/>
      <w:marLeft w:val="0"/>
      <w:marRight w:val="0"/>
      <w:marTop w:val="0"/>
      <w:marBottom w:val="0"/>
      <w:divBdr>
        <w:top w:val="none" w:sz="0" w:space="0" w:color="auto"/>
        <w:left w:val="none" w:sz="0" w:space="0" w:color="auto"/>
        <w:bottom w:val="none" w:sz="0" w:space="0" w:color="auto"/>
        <w:right w:val="none" w:sz="0" w:space="0" w:color="auto"/>
      </w:divBdr>
      <w:divsChild>
        <w:div w:id="249388485">
          <w:marLeft w:val="446"/>
          <w:marRight w:val="0"/>
          <w:marTop w:val="0"/>
          <w:marBottom w:val="120"/>
          <w:divBdr>
            <w:top w:val="none" w:sz="0" w:space="0" w:color="auto"/>
            <w:left w:val="none" w:sz="0" w:space="0" w:color="auto"/>
            <w:bottom w:val="none" w:sz="0" w:space="0" w:color="auto"/>
            <w:right w:val="none" w:sz="0" w:space="0" w:color="auto"/>
          </w:divBdr>
        </w:div>
        <w:div w:id="316766775">
          <w:marLeft w:val="446"/>
          <w:marRight w:val="0"/>
          <w:marTop w:val="0"/>
          <w:marBottom w:val="120"/>
          <w:divBdr>
            <w:top w:val="none" w:sz="0" w:space="0" w:color="auto"/>
            <w:left w:val="none" w:sz="0" w:space="0" w:color="auto"/>
            <w:bottom w:val="none" w:sz="0" w:space="0" w:color="auto"/>
            <w:right w:val="none" w:sz="0" w:space="0" w:color="auto"/>
          </w:divBdr>
        </w:div>
        <w:div w:id="939601687">
          <w:marLeft w:val="446"/>
          <w:marRight w:val="0"/>
          <w:marTop w:val="0"/>
          <w:marBottom w:val="120"/>
          <w:divBdr>
            <w:top w:val="none" w:sz="0" w:space="0" w:color="auto"/>
            <w:left w:val="none" w:sz="0" w:space="0" w:color="auto"/>
            <w:bottom w:val="none" w:sz="0" w:space="0" w:color="auto"/>
            <w:right w:val="none" w:sz="0" w:space="0" w:color="auto"/>
          </w:divBdr>
        </w:div>
      </w:divsChild>
    </w:div>
    <w:div w:id="189150646">
      <w:bodyDiv w:val="1"/>
      <w:marLeft w:val="0"/>
      <w:marRight w:val="0"/>
      <w:marTop w:val="0"/>
      <w:marBottom w:val="0"/>
      <w:divBdr>
        <w:top w:val="none" w:sz="0" w:space="0" w:color="auto"/>
        <w:left w:val="none" w:sz="0" w:space="0" w:color="auto"/>
        <w:bottom w:val="none" w:sz="0" w:space="0" w:color="auto"/>
        <w:right w:val="none" w:sz="0" w:space="0" w:color="auto"/>
      </w:divBdr>
    </w:div>
    <w:div w:id="191067570">
      <w:bodyDiv w:val="1"/>
      <w:marLeft w:val="0"/>
      <w:marRight w:val="0"/>
      <w:marTop w:val="0"/>
      <w:marBottom w:val="0"/>
      <w:divBdr>
        <w:top w:val="none" w:sz="0" w:space="0" w:color="auto"/>
        <w:left w:val="none" w:sz="0" w:space="0" w:color="auto"/>
        <w:bottom w:val="none" w:sz="0" w:space="0" w:color="auto"/>
        <w:right w:val="none" w:sz="0" w:space="0" w:color="auto"/>
      </w:divBdr>
    </w:div>
    <w:div w:id="235091712">
      <w:bodyDiv w:val="1"/>
      <w:marLeft w:val="0"/>
      <w:marRight w:val="0"/>
      <w:marTop w:val="0"/>
      <w:marBottom w:val="0"/>
      <w:divBdr>
        <w:top w:val="none" w:sz="0" w:space="0" w:color="auto"/>
        <w:left w:val="none" w:sz="0" w:space="0" w:color="auto"/>
        <w:bottom w:val="none" w:sz="0" w:space="0" w:color="auto"/>
        <w:right w:val="none" w:sz="0" w:space="0" w:color="auto"/>
      </w:divBdr>
      <w:divsChild>
        <w:div w:id="590042002">
          <w:marLeft w:val="720"/>
          <w:marRight w:val="0"/>
          <w:marTop w:val="0"/>
          <w:marBottom w:val="0"/>
          <w:divBdr>
            <w:top w:val="none" w:sz="0" w:space="0" w:color="auto"/>
            <w:left w:val="none" w:sz="0" w:space="0" w:color="auto"/>
            <w:bottom w:val="none" w:sz="0" w:space="0" w:color="auto"/>
            <w:right w:val="none" w:sz="0" w:space="0" w:color="auto"/>
          </w:divBdr>
        </w:div>
        <w:div w:id="36199268">
          <w:marLeft w:val="720"/>
          <w:marRight w:val="0"/>
          <w:marTop w:val="0"/>
          <w:marBottom w:val="0"/>
          <w:divBdr>
            <w:top w:val="none" w:sz="0" w:space="0" w:color="auto"/>
            <w:left w:val="none" w:sz="0" w:space="0" w:color="auto"/>
            <w:bottom w:val="none" w:sz="0" w:space="0" w:color="auto"/>
            <w:right w:val="none" w:sz="0" w:space="0" w:color="auto"/>
          </w:divBdr>
        </w:div>
        <w:div w:id="1844858929">
          <w:marLeft w:val="720"/>
          <w:marRight w:val="0"/>
          <w:marTop w:val="0"/>
          <w:marBottom w:val="0"/>
          <w:divBdr>
            <w:top w:val="none" w:sz="0" w:space="0" w:color="auto"/>
            <w:left w:val="none" w:sz="0" w:space="0" w:color="auto"/>
            <w:bottom w:val="none" w:sz="0" w:space="0" w:color="auto"/>
            <w:right w:val="none" w:sz="0" w:space="0" w:color="auto"/>
          </w:divBdr>
        </w:div>
      </w:divsChild>
    </w:div>
    <w:div w:id="277221370">
      <w:bodyDiv w:val="1"/>
      <w:marLeft w:val="0"/>
      <w:marRight w:val="0"/>
      <w:marTop w:val="0"/>
      <w:marBottom w:val="0"/>
      <w:divBdr>
        <w:top w:val="none" w:sz="0" w:space="0" w:color="auto"/>
        <w:left w:val="none" w:sz="0" w:space="0" w:color="auto"/>
        <w:bottom w:val="none" w:sz="0" w:space="0" w:color="auto"/>
        <w:right w:val="none" w:sz="0" w:space="0" w:color="auto"/>
      </w:divBdr>
      <w:divsChild>
        <w:div w:id="199822848">
          <w:marLeft w:val="274"/>
          <w:marRight w:val="0"/>
          <w:marTop w:val="0"/>
          <w:marBottom w:val="0"/>
          <w:divBdr>
            <w:top w:val="none" w:sz="0" w:space="0" w:color="auto"/>
            <w:left w:val="none" w:sz="0" w:space="0" w:color="auto"/>
            <w:bottom w:val="none" w:sz="0" w:space="0" w:color="auto"/>
            <w:right w:val="none" w:sz="0" w:space="0" w:color="auto"/>
          </w:divBdr>
        </w:div>
        <w:div w:id="164786039">
          <w:marLeft w:val="274"/>
          <w:marRight w:val="0"/>
          <w:marTop w:val="0"/>
          <w:marBottom w:val="0"/>
          <w:divBdr>
            <w:top w:val="none" w:sz="0" w:space="0" w:color="auto"/>
            <w:left w:val="none" w:sz="0" w:space="0" w:color="auto"/>
            <w:bottom w:val="none" w:sz="0" w:space="0" w:color="auto"/>
            <w:right w:val="none" w:sz="0" w:space="0" w:color="auto"/>
          </w:divBdr>
        </w:div>
        <w:div w:id="560211674">
          <w:marLeft w:val="274"/>
          <w:marRight w:val="0"/>
          <w:marTop w:val="0"/>
          <w:marBottom w:val="0"/>
          <w:divBdr>
            <w:top w:val="none" w:sz="0" w:space="0" w:color="auto"/>
            <w:left w:val="none" w:sz="0" w:space="0" w:color="auto"/>
            <w:bottom w:val="none" w:sz="0" w:space="0" w:color="auto"/>
            <w:right w:val="none" w:sz="0" w:space="0" w:color="auto"/>
          </w:divBdr>
        </w:div>
      </w:divsChild>
    </w:div>
    <w:div w:id="367030373">
      <w:bodyDiv w:val="1"/>
      <w:marLeft w:val="0"/>
      <w:marRight w:val="0"/>
      <w:marTop w:val="0"/>
      <w:marBottom w:val="0"/>
      <w:divBdr>
        <w:top w:val="none" w:sz="0" w:space="0" w:color="auto"/>
        <w:left w:val="none" w:sz="0" w:space="0" w:color="auto"/>
        <w:bottom w:val="none" w:sz="0" w:space="0" w:color="auto"/>
        <w:right w:val="none" w:sz="0" w:space="0" w:color="auto"/>
      </w:divBdr>
    </w:div>
    <w:div w:id="440149014">
      <w:bodyDiv w:val="1"/>
      <w:marLeft w:val="0"/>
      <w:marRight w:val="0"/>
      <w:marTop w:val="0"/>
      <w:marBottom w:val="0"/>
      <w:divBdr>
        <w:top w:val="none" w:sz="0" w:space="0" w:color="auto"/>
        <w:left w:val="none" w:sz="0" w:space="0" w:color="auto"/>
        <w:bottom w:val="none" w:sz="0" w:space="0" w:color="auto"/>
        <w:right w:val="none" w:sz="0" w:space="0" w:color="auto"/>
      </w:divBdr>
    </w:div>
    <w:div w:id="446504915">
      <w:bodyDiv w:val="1"/>
      <w:marLeft w:val="0"/>
      <w:marRight w:val="0"/>
      <w:marTop w:val="0"/>
      <w:marBottom w:val="0"/>
      <w:divBdr>
        <w:top w:val="none" w:sz="0" w:space="0" w:color="auto"/>
        <w:left w:val="none" w:sz="0" w:space="0" w:color="auto"/>
        <w:bottom w:val="none" w:sz="0" w:space="0" w:color="auto"/>
        <w:right w:val="none" w:sz="0" w:space="0" w:color="auto"/>
      </w:divBdr>
    </w:div>
    <w:div w:id="537278458">
      <w:bodyDiv w:val="1"/>
      <w:marLeft w:val="0"/>
      <w:marRight w:val="0"/>
      <w:marTop w:val="0"/>
      <w:marBottom w:val="0"/>
      <w:divBdr>
        <w:top w:val="none" w:sz="0" w:space="0" w:color="auto"/>
        <w:left w:val="none" w:sz="0" w:space="0" w:color="auto"/>
        <w:bottom w:val="none" w:sz="0" w:space="0" w:color="auto"/>
        <w:right w:val="none" w:sz="0" w:space="0" w:color="auto"/>
      </w:divBdr>
    </w:div>
    <w:div w:id="565602832">
      <w:bodyDiv w:val="1"/>
      <w:marLeft w:val="0"/>
      <w:marRight w:val="0"/>
      <w:marTop w:val="0"/>
      <w:marBottom w:val="0"/>
      <w:divBdr>
        <w:top w:val="none" w:sz="0" w:space="0" w:color="auto"/>
        <w:left w:val="none" w:sz="0" w:space="0" w:color="auto"/>
        <w:bottom w:val="none" w:sz="0" w:space="0" w:color="auto"/>
        <w:right w:val="none" w:sz="0" w:space="0" w:color="auto"/>
      </w:divBdr>
    </w:div>
    <w:div w:id="607588527">
      <w:bodyDiv w:val="1"/>
      <w:marLeft w:val="0"/>
      <w:marRight w:val="0"/>
      <w:marTop w:val="0"/>
      <w:marBottom w:val="0"/>
      <w:divBdr>
        <w:top w:val="none" w:sz="0" w:space="0" w:color="auto"/>
        <w:left w:val="none" w:sz="0" w:space="0" w:color="auto"/>
        <w:bottom w:val="none" w:sz="0" w:space="0" w:color="auto"/>
        <w:right w:val="none" w:sz="0" w:space="0" w:color="auto"/>
      </w:divBdr>
      <w:divsChild>
        <w:div w:id="367537349">
          <w:marLeft w:val="274"/>
          <w:marRight w:val="0"/>
          <w:marTop w:val="150"/>
          <w:marBottom w:val="0"/>
          <w:divBdr>
            <w:top w:val="none" w:sz="0" w:space="0" w:color="auto"/>
            <w:left w:val="none" w:sz="0" w:space="0" w:color="auto"/>
            <w:bottom w:val="none" w:sz="0" w:space="0" w:color="auto"/>
            <w:right w:val="none" w:sz="0" w:space="0" w:color="auto"/>
          </w:divBdr>
        </w:div>
        <w:div w:id="452335044">
          <w:marLeft w:val="274"/>
          <w:marRight w:val="0"/>
          <w:marTop w:val="150"/>
          <w:marBottom w:val="0"/>
          <w:divBdr>
            <w:top w:val="none" w:sz="0" w:space="0" w:color="auto"/>
            <w:left w:val="none" w:sz="0" w:space="0" w:color="auto"/>
            <w:bottom w:val="none" w:sz="0" w:space="0" w:color="auto"/>
            <w:right w:val="none" w:sz="0" w:space="0" w:color="auto"/>
          </w:divBdr>
        </w:div>
        <w:div w:id="633830940">
          <w:marLeft w:val="274"/>
          <w:marRight w:val="0"/>
          <w:marTop w:val="150"/>
          <w:marBottom w:val="0"/>
          <w:divBdr>
            <w:top w:val="none" w:sz="0" w:space="0" w:color="auto"/>
            <w:left w:val="none" w:sz="0" w:space="0" w:color="auto"/>
            <w:bottom w:val="none" w:sz="0" w:space="0" w:color="auto"/>
            <w:right w:val="none" w:sz="0" w:space="0" w:color="auto"/>
          </w:divBdr>
        </w:div>
      </w:divsChild>
    </w:div>
    <w:div w:id="608320547">
      <w:bodyDiv w:val="1"/>
      <w:marLeft w:val="0"/>
      <w:marRight w:val="0"/>
      <w:marTop w:val="0"/>
      <w:marBottom w:val="0"/>
      <w:divBdr>
        <w:top w:val="none" w:sz="0" w:space="0" w:color="auto"/>
        <w:left w:val="none" w:sz="0" w:space="0" w:color="auto"/>
        <w:bottom w:val="none" w:sz="0" w:space="0" w:color="auto"/>
        <w:right w:val="none" w:sz="0" w:space="0" w:color="auto"/>
      </w:divBdr>
    </w:div>
    <w:div w:id="618954595">
      <w:bodyDiv w:val="1"/>
      <w:marLeft w:val="0"/>
      <w:marRight w:val="0"/>
      <w:marTop w:val="0"/>
      <w:marBottom w:val="0"/>
      <w:divBdr>
        <w:top w:val="none" w:sz="0" w:space="0" w:color="auto"/>
        <w:left w:val="none" w:sz="0" w:space="0" w:color="auto"/>
        <w:bottom w:val="none" w:sz="0" w:space="0" w:color="auto"/>
        <w:right w:val="none" w:sz="0" w:space="0" w:color="auto"/>
      </w:divBdr>
    </w:div>
    <w:div w:id="702946838">
      <w:bodyDiv w:val="1"/>
      <w:marLeft w:val="0"/>
      <w:marRight w:val="0"/>
      <w:marTop w:val="0"/>
      <w:marBottom w:val="0"/>
      <w:divBdr>
        <w:top w:val="none" w:sz="0" w:space="0" w:color="auto"/>
        <w:left w:val="none" w:sz="0" w:space="0" w:color="auto"/>
        <w:bottom w:val="none" w:sz="0" w:space="0" w:color="auto"/>
        <w:right w:val="none" w:sz="0" w:space="0" w:color="auto"/>
      </w:divBdr>
    </w:div>
    <w:div w:id="704017428">
      <w:bodyDiv w:val="1"/>
      <w:marLeft w:val="0"/>
      <w:marRight w:val="0"/>
      <w:marTop w:val="0"/>
      <w:marBottom w:val="0"/>
      <w:divBdr>
        <w:top w:val="none" w:sz="0" w:space="0" w:color="auto"/>
        <w:left w:val="none" w:sz="0" w:space="0" w:color="auto"/>
        <w:bottom w:val="none" w:sz="0" w:space="0" w:color="auto"/>
        <w:right w:val="none" w:sz="0" w:space="0" w:color="auto"/>
      </w:divBdr>
    </w:div>
    <w:div w:id="720372958">
      <w:bodyDiv w:val="1"/>
      <w:marLeft w:val="0"/>
      <w:marRight w:val="0"/>
      <w:marTop w:val="0"/>
      <w:marBottom w:val="0"/>
      <w:divBdr>
        <w:top w:val="none" w:sz="0" w:space="0" w:color="auto"/>
        <w:left w:val="none" w:sz="0" w:space="0" w:color="auto"/>
        <w:bottom w:val="none" w:sz="0" w:space="0" w:color="auto"/>
        <w:right w:val="none" w:sz="0" w:space="0" w:color="auto"/>
      </w:divBdr>
      <w:divsChild>
        <w:div w:id="508759950">
          <w:marLeft w:val="274"/>
          <w:marRight w:val="0"/>
          <w:marTop w:val="0"/>
          <w:marBottom w:val="0"/>
          <w:divBdr>
            <w:top w:val="none" w:sz="0" w:space="0" w:color="auto"/>
            <w:left w:val="none" w:sz="0" w:space="0" w:color="auto"/>
            <w:bottom w:val="none" w:sz="0" w:space="0" w:color="auto"/>
            <w:right w:val="none" w:sz="0" w:space="0" w:color="auto"/>
          </w:divBdr>
        </w:div>
        <w:div w:id="1874803779">
          <w:marLeft w:val="274"/>
          <w:marRight w:val="0"/>
          <w:marTop w:val="0"/>
          <w:marBottom w:val="0"/>
          <w:divBdr>
            <w:top w:val="none" w:sz="0" w:space="0" w:color="auto"/>
            <w:left w:val="none" w:sz="0" w:space="0" w:color="auto"/>
            <w:bottom w:val="none" w:sz="0" w:space="0" w:color="auto"/>
            <w:right w:val="none" w:sz="0" w:space="0" w:color="auto"/>
          </w:divBdr>
        </w:div>
        <w:div w:id="672414605">
          <w:marLeft w:val="274"/>
          <w:marRight w:val="0"/>
          <w:marTop w:val="0"/>
          <w:marBottom w:val="0"/>
          <w:divBdr>
            <w:top w:val="none" w:sz="0" w:space="0" w:color="auto"/>
            <w:left w:val="none" w:sz="0" w:space="0" w:color="auto"/>
            <w:bottom w:val="none" w:sz="0" w:space="0" w:color="auto"/>
            <w:right w:val="none" w:sz="0" w:space="0" w:color="auto"/>
          </w:divBdr>
        </w:div>
        <w:div w:id="58065164">
          <w:marLeft w:val="274"/>
          <w:marRight w:val="0"/>
          <w:marTop w:val="0"/>
          <w:marBottom w:val="0"/>
          <w:divBdr>
            <w:top w:val="none" w:sz="0" w:space="0" w:color="auto"/>
            <w:left w:val="none" w:sz="0" w:space="0" w:color="auto"/>
            <w:bottom w:val="none" w:sz="0" w:space="0" w:color="auto"/>
            <w:right w:val="none" w:sz="0" w:space="0" w:color="auto"/>
          </w:divBdr>
        </w:div>
        <w:div w:id="1995258892">
          <w:marLeft w:val="274"/>
          <w:marRight w:val="0"/>
          <w:marTop w:val="0"/>
          <w:marBottom w:val="0"/>
          <w:divBdr>
            <w:top w:val="none" w:sz="0" w:space="0" w:color="auto"/>
            <w:left w:val="none" w:sz="0" w:space="0" w:color="auto"/>
            <w:bottom w:val="none" w:sz="0" w:space="0" w:color="auto"/>
            <w:right w:val="none" w:sz="0" w:space="0" w:color="auto"/>
          </w:divBdr>
        </w:div>
      </w:divsChild>
    </w:div>
    <w:div w:id="737018163">
      <w:bodyDiv w:val="1"/>
      <w:marLeft w:val="0"/>
      <w:marRight w:val="0"/>
      <w:marTop w:val="0"/>
      <w:marBottom w:val="0"/>
      <w:divBdr>
        <w:top w:val="none" w:sz="0" w:space="0" w:color="auto"/>
        <w:left w:val="none" w:sz="0" w:space="0" w:color="auto"/>
        <w:bottom w:val="none" w:sz="0" w:space="0" w:color="auto"/>
        <w:right w:val="none" w:sz="0" w:space="0" w:color="auto"/>
      </w:divBdr>
      <w:divsChild>
        <w:div w:id="1885560495">
          <w:marLeft w:val="547"/>
          <w:marRight w:val="0"/>
          <w:marTop w:val="200"/>
          <w:marBottom w:val="0"/>
          <w:divBdr>
            <w:top w:val="none" w:sz="0" w:space="0" w:color="auto"/>
            <w:left w:val="none" w:sz="0" w:space="0" w:color="auto"/>
            <w:bottom w:val="none" w:sz="0" w:space="0" w:color="auto"/>
            <w:right w:val="none" w:sz="0" w:space="0" w:color="auto"/>
          </w:divBdr>
        </w:div>
        <w:div w:id="1433892540">
          <w:marLeft w:val="547"/>
          <w:marRight w:val="0"/>
          <w:marTop w:val="200"/>
          <w:marBottom w:val="0"/>
          <w:divBdr>
            <w:top w:val="none" w:sz="0" w:space="0" w:color="auto"/>
            <w:left w:val="none" w:sz="0" w:space="0" w:color="auto"/>
            <w:bottom w:val="none" w:sz="0" w:space="0" w:color="auto"/>
            <w:right w:val="none" w:sz="0" w:space="0" w:color="auto"/>
          </w:divBdr>
        </w:div>
        <w:div w:id="1545829726">
          <w:marLeft w:val="547"/>
          <w:marRight w:val="0"/>
          <w:marTop w:val="200"/>
          <w:marBottom w:val="0"/>
          <w:divBdr>
            <w:top w:val="none" w:sz="0" w:space="0" w:color="auto"/>
            <w:left w:val="none" w:sz="0" w:space="0" w:color="auto"/>
            <w:bottom w:val="none" w:sz="0" w:space="0" w:color="auto"/>
            <w:right w:val="none" w:sz="0" w:space="0" w:color="auto"/>
          </w:divBdr>
        </w:div>
      </w:divsChild>
    </w:div>
    <w:div w:id="737289893">
      <w:bodyDiv w:val="1"/>
      <w:marLeft w:val="0"/>
      <w:marRight w:val="0"/>
      <w:marTop w:val="0"/>
      <w:marBottom w:val="0"/>
      <w:divBdr>
        <w:top w:val="none" w:sz="0" w:space="0" w:color="auto"/>
        <w:left w:val="none" w:sz="0" w:space="0" w:color="auto"/>
        <w:bottom w:val="none" w:sz="0" w:space="0" w:color="auto"/>
        <w:right w:val="none" w:sz="0" w:space="0" w:color="auto"/>
      </w:divBdr>
    </w:div>
    <w:div w:id="737828441">
      <w:bodyDiv w:val="1"/>
      <w:marLeft w:val="0"/>
      <w:marRight w:val="0"/>
      <w:marTop w:val="0"/>
      <w:marBottom w:val="0"/>
      <w:divBdr>
        <w:top w:val="none" w:sz="0" w:space="0" w:color="auto"/>
        <w:left w:val="none" w:sz="0" w:space="0" w:color="auto"/>
        <w:bottom w:val="none" w:sz="0" w:space="0" w:color="auto"/>
        <w:right w:val="none" w:sz="0" w:space="0" w:color="auto"/>
      </w:divBdr>
    </w:div>
    <w:div w:id="793329595">
      <w:bodyDiv w:val="1"/>
      <w:marLeft w:val="0"/>
      <w:marRight w:val="0"/>
      <w:marTop w:val="0"/>
      <w:marBottom w:val="0"/>
      <w:divBdr>
        <w:top w:val="none" w:sz="0" w:space="0" w:color="auto"/>
        <w:left w:val="none" w:sz="0" w:space="0" w:color="auto"/>
        <w:bottom w:val="none" w:sz="0" w:space="0" w:color="auto"/>
        <w:right w:val="none" w:sz="0" w:space="0" w:color="auto"/>
      </w:divBdr>
      <w:divsChild>
        <w:div w:id="1157108322">
          <w:marLeft w:val="274"/>
          <w:marRight w:val="0"/>
          <w:marTop w:val="0"/>
          <w:marBottom w:val="0"/>
          <w:divBdr>
            <w:top w:val="none" w:sz="0" w:space="0" w:color="auto"/>
            <w:left w:val="none" w:sz="0" w:space="0" w:color="auto"/>
            <w:bottom w:val="none" w:sz="0" w:space="0" w:color="auto"/>
            <w:right w:val="none" w:sz="0" w:space="0" w:color="auto"/>
          </w:divBdr>
        </w:div>
        <w:div w:id="1811439153">
          <w:marLeft w:val="274"/>
          <w:marRight w:val="0"/>
          <w:marTop w:val="0"/>
          <w:marBottom w:val="0"/>
          <w:divBdr>
            <w:top w:val="none" w:sz="0" w:space="0" w:color="auto"/>
            <w:left w:val="none" w:sz="0" w:space="0" w:color="auto"/>
            <w:bottom w:val="none" w:sz="0" w:space="0" w:color="auto"/>
            <w:right w:val="none" w:sz="0" w:space="0" w:color="auto"/>
          </w:divBdr>
        </w:div>
        <w:div w:id="1569460457">
          <w:marLeft w:val="274"/>
          <w:marRight w:val="0"/>
          <w:marTop w:val="0"/>
          <w:marBottom w:val="0"/>
          <w:divBdr>
            <w:top w:val="none" w:sz="0" w:space="0" w:color="auto"/>
            <w:left w:val="none" w:sz="0" w:space="0" w:color="auto"/>
            <w:bottom w:val="none" w:sz="0" w:space="0" w:color="auto"/>
            <w:right w:val="none" w:sz="0" w:space="0" w:color="auto"/>
          </w:divBdr>
        </w:div>
        <w:div w:id="1275135655">
          <w:marLeft w:val="274"/>
          <w:marRight w:val="0"/>
          <w:marTop w:val="0"/>
          <w:marBottom w:val="0"/>
          <w:divBdr>
            <w:top w:val="none" w:sz="0" w:space="0" w:color="auto"/>
            <w:left w:val="none" w:sz="0" w:space="0" w:color="auto"/>
            <w:bottom w:val="none" w:sz="0" w:space="0" w:color="auto"/>
            <w:right w:val="none" w:sz="0" w:space="0" w:color="auto"/>
          </w:divBdr>
        </w:div>
      </w:divsChild>
    </w:div>
    <w:div w:id="795176034">
      <w:bodyDiv w:val="1"/>
      <w:marLeft w:val="0"/>
      <w:marRight w:val="0"/>
      <w:marTop w:val="0"/>
      <w:marBottom w:val="0"/>
      <w:divBdr>
        <w:top w:val="none" w:sz="0" w:space="0" w:color="auto"/>
        <w:left w:val="none" w:sz="0" w:space="0" w:color="auto"/>
        <w:bottom w:val="none" w:sz="0" w:space="0" w:color="auto"/>
        <w:right w:val="none" w:sz="0" w:space="0" w:color="auto"/>
      </w:divBdr>
      <w:divsChild>
        <w:div w:id="944968565">
          <w:marLeft w:val="720"/>
          <w:marRight w:val="0"/>
          <w:marTop w:val="0"/>
          <w:marBottom w:val="0"/>
          <w:divBdr>
            <w:top w:val="none" w:sz="0" w:space="0" w:color="auto"/>
            <w:left w:val="none" w:sz="0" w:space="0" w:color="auto"/>
            <w:bottom w:val="none" w:sz="0" w:space="0" w:color="auto"/>
            <w:right w:val="none" w:sz="0" w:space="0" w:color="auto"/>
          </w:divBdr>
        </w:div>
        <w:div w:id="60298620">
          <w:marLeft w:val="720"/>
          <w:marRight w:val="0"/>
          <w:marTop w:val="0"/>
          <w:marBottom w:val="0"/>
          <w:divBdr>
            <w:top w:val="none" w:sz="0" w:space="0" w:color="auto"/>
            <w:left w:val="none" w:sz="0" w:space="0" w:color="auto"/>
            <w:bottom w:val="none" w:sz="0" w:space="0" w:color="auto"/>
            <w:right w:val="none" w:sz="0" w:space="0" w:color="auto"/>
          </w:divBdr>
        </w:div>
        <w:div w:id="71631313">
          <w:marLeft w:val="720"/>
          <w:marRight w:val="0"/>
          <w:marTop w:val="0"/>
          <w:marBottom w:val="0"/>
          <w:divBdr>
            <w:top w:val="none" w:sz="0" w:space="0" w:color="auto"/>
            <w:left w:val="none" w:sz="0" w:space="0" w:color="auto"/>
            <w:bottom w:val="none" w:sz="0" w:space="0" w:color="auto"/>
            <w:right w:val="none" w:sz="0" w:space="0" w:color="auto"/>
          </w:divBdr>
        </w:div>
        <w:div w:id="1316958141">
          <w:marLeft w:val="720"/>
          <w:marRight w:val="0"/>
          <w:marTop w:val="0"/>
          <w:marBottom w:val="0"/>
          <w:divBdr>
            <w:top w:val="none" w:sz="0" w:space="0" w:color="auto"/>
            <w:left w:val="none" w:sz="0" w:space="0" w:color="auto"/>
            <w:bottom w:val="none" w:sz="0" w:space="0" w:color="auto"/>
            <w:right w:val="none" w:sz="0" w:space="0" w:color="auto"/>
          </w:divBdr>
        </w:div>
        <w:div w:id="1623070159">
          <w:marLeft w:val="720"/>
          <w:marRight w:val="0"/>
          <w:marTop w:val="0"/>
          <w:marBottom w:val="0"/>
          <w:divBdr>
            <w:top w:val="none" w:sz="0" w:space="0" w:color="auto"/>
            <w:left w:val="none" w:sz="0" w:space="0" w:color="auto"/>
            <w:bottom w:val="none" w:sz="0" w:space="0" w:color="auto"/>
            <w:right w:val="none" w:sz="0" w:space="0" w:color="auto"/>
          </w:divBdr>
        </w:div>
      </w:divsChild>
    </w:div>
    <w:div w:id="815341534">
      <w:bodyDiv w:val="1"/>
      <w:marLeft w:val="0"/>
      <w:marRight w:val="0"/>
      <w:marTop w:val="0"/>
      <w:marBottom w:val="0"/>
      <w:divBdr>
        <w:top w:val="none" w:sz="0" w:space="0" w:color="auto"/>
        <w:left w:val="none" w:sz="0" w:space="0" w:color="auto"/>
        <w:bottom w:val="none" w:sz="0" w:space="0" w:color="auto"/>
        <w:right w:val="none" w:sz="0" w:space="0" w:color="auto"/>
      </w:divBdr>
    </w:div>
    <w:div w:id="851530422">
      <w:bodyDiv w:val="1"/>
      <w:marLeft w:val="0"/>
      <w:marRight w:val="0"/>
      <w:marTop w:val="0"/>
      <w:marBottom w:val="0"/>
      <w:divBdr>
        <w:top w:val="none" w:sz="0" w:space="0" w:color="auto"/>
        <w:left w:val="none" w:sz="0" w:space="0" w:color="auto"/>
        <w:bottom w:val="none" w:sz="0" w:space="0" w:color="auto"/>
        <w:right w:val="none" w:sz="0" w:space="0" w:color="auto"/>
      </w:divBdr>
    </w:div>
    <w:div w:id="855264776">
      <w:bodyDiv w:val="1"/>
      <w:marLeft w:val="0"/>
      <w:marRight w:val="0"/>
      <w:marTop w:val="0"/>
      <w:marBottom w:val="0"/>
      <w:divBdr>
        <w:top w:val="none" w:sz="0" w:space="0" w:color="auto"/>
        <w:left w:val="none" w:sz="0" w:space="0" w:color="auto"/>
        <w:bottom w:val="none" w:sz="0" w:space="0" w:color="auto"/>
        <w:right w:val="none" w:sz="0" w:space="0" w:color="auto"/>
      </w:divBdr>
      <w:divsChild>
        <w:div w:id="583412845">
          <w:marLeft w:val="547"/>
          <w:marRight w:val="0"/>
          <w:marTop w:val="0"/>
          <w:marBottom w:val="0"/>
          <w:divBdr>
            <w:top w:val="none" w:sz="0" w:space="0" w:color="auto"/>
            <w:left w:val="none" w:sz="0" w:space="0" w:color="auto"/>
            <w:bottom w:val="none" w:sz="0" w:space="0" w:color="auto"/>
            <w:right w:val="none" w:sz="0" w:space="0" w:color="auto"/>
          </w:divBdr>
        </w:div>
        <w:div w:id="409621047">
          <w:marLeft w:val="547"/>
          <w:marRight w:val="0"/>
          <w:marTop w:val="0"/>
          <w:marBottom w:val="0"/>
          <w:divBdr>
            <w:top w:val="none" w:sz="0" w:space="0" w:color="auto"/>
            <w:left w:val="none" w:sz="0" w:space="0" w:color="auto"/>
            <w:bottom w:val="none" w:sz="0" w:space="0" w:color="auto"/>
            <w:right w:val="none" w:sz="0" w:space="0" w:color="auto"/>
          </w:divBdr>
        </w:div>
        <w:div w:id="1281301156">
          <w:marLeft w:val="547"/>
          <w:marRight w:val="0"/>
          <w:marTop w:val="0"/>
          <w:marBottom w:val="0"/>
          <w:divBdr>
            <w:top w:val="none" w:sz="0" w:space="0" w:color="auto"/>
            <w:left w:val="none" w:sz="0" w:space="0" w:color="auto"/>
            <w:bottom w:val="none" w:sz="0" w:space="0" w:color="auto"/>
            <w:right w:val="none" w:sz="0" w:space="0" w:color="auto"/>
          </w:divBdr>
        </w:div>
        <w:div w:id="431710329">
          <w:marLeft w:val="547"/>
          <w:marRight w:val="0"/>
          <w:marTop w:val="0"/>
          <w:marBottom w:val="0"/>
          <w:divBdr>
            <w:top w:val="none" w:sz="0" w:space="0" w:color="auto"/>
            <w:left w:val="none" w:sz="0" w:space="0" w:color="auto"/>
            <w:bottom w:val="none" w:sz="0" w:space="0" w:color="auto"/>
            <w:right w:val="none" w:sz="0" w:space="0" w:color="auto"/>
          </w:divBdr>
        </w:div>
      </w:divsChild>
    </w:div>
    <w:div w:id="858010351">
      <w:bodyDiv w:val="1"/>
      <w:marLeft w:val="0"/>
      <w:marRight w:val="0"/>
      <w:marTop w:val="0"/>
      <w:marBottom w:val="0"/>
      <w:divBdr>
        <w:top w:val="none" w:sz="0" w:space="0" w:color="auto"/>
        <w:left w:val="none" w:sz="0" w:space="0" w:color="auto"/>
        <w:bottom w:val="none" w:sz="0" w:space="0" w:color="auto"/>
        <w:right w:val="none" w:sz="0" w:space="0" w:color="auto"/>
      </w:divBdr>
    </w:div>
    <w:div w:id="882056988">
      <w:bodyDiv w:val="1"/>
      <w:marLeft w:val="0"/>
      <w:marRight w:val="0"/>
      <w:marTop w:val="0"/>
      <w:marBottom w:val="0"/>
      <w:divBdr>
        <w:top w:val="none" w:sz="0" w:space="0" w:color="auto"/>
        <w:left w:val="none" w:sz="0" w:space="0" w:color="auto"/>
        <w:bottom w:val="none" w:sz="0" w:space="0" w:color="auto"/>
        <w:right w:val="none" w:sz="0" w:space="0" w:color="auto"/>
      </w:divBdr>
      <w:divsChild>
        <w:div w:id="121004620">
          <w:marLeft w:val="446"/>
          <w:marRight w:val="0"/>
          <w:marTop w:val="0"/>
          <w:marBottom w:val="0"/>
          <w:divBdr>
            <w:top w:val="none" w:sz="0" w:space="0" w:color="auto"/>
            <w:left w:val="none" w:sz="0" w:space="0" w:color="auto"/>
            <w:bottom w:val="none" w:sz="0" w:space="0" w:color="auto"/>
            <w:right w:val="none" w:sz="0" w:space="0" w:color="auto"/>
          </w:divBdr>
        </w:div>
        <w:div w:id="1769698141">
          <w:marLeft w:val="446"/>
          <w:marRight w:val="0"/>
          <w:marTop w:val="0"/>
          <w:marBottom w:val="0"/>
          <w:divBdr>
            <w:top w:val="none" w:sz="0" w:space="0" w:color="auto"/>
            <w:left w:val="none" w:sz="0" w:space="0" w:color="auto"/>
            <w:bottom w:val="none" w:sz="0" w:space="0" w:color="auto"/>
            <w:right w:val="none" w:sz="0" w:space="0" w:color="auto"/>
          </w:divBdr>
        </w:div>
        <w:div w:id="966543464">
          <w:marLeft w:val="446"/>
          <w:marRight w:val="0"/>
          <w:marTop w:val="0"/>
          <w:marBottom w:val="0"/>
          <w:divBdr>
            <w:top w:val="none" w:sz="0" w:space="0" w:color="auto"/>
            <w:left w:val="none" w:sz="0" w:space="0" w:color="auto"/>
            <w:bottom w:val="none" w:sz="0" w:space="0" w:color="auto"/>
            <w:right w:val="none" w:sz="0" w:space="0" w:color="auto"/>
          </w:divBdr>
        </w:div>
        <w:div w:id="526677527">
          <w:marLeft w:val="446"/>
          <w:marRight w:val="0"/>
          <w:marTop w:val="0"/>
          <w:marBottom w:val="0"/>
          <w:divBdr>
            <w:top w:val="none" w:sz="0" w:space="0" w:color="auto"/>
            <w:left w:val="none" w:sz="0" w:space="0" w:color="auto"/>
            <w:bottom w:val="none" w:sz="0" w:space="0" w:color="auto"/>
            <w:right w:val="none" w:sz="0" w:space="0" w:color="auto"/>
          </w:divBdr>
        </w:div>
        <w:div w:id="2078935406">
          <w:marLeft w:val="446"/>
          <w:marRight w:val="0"/>
          <w:marTop w:val="0"/>
          <w:marBottom w:val="0"/>
          <w:divBdr>
            <w:top w:val="none" w:sz="0" w:space="0" w:color="auto"/>
            <w:left w:val="none" w:sz="0" w:space="0" w:color="auto"/>
            <w:bottom w:val="none" w:sz="0" w:space="0" w:color="auto"/>
            <w:right w:val="none" w:sz="0" w:space="0" w:color="auto"/>
          </w:divBdr>
        </w:div>
        <w:div w:id="1669792100">
          <w:marLeft w:val="446"/>
          <w:marRight w:val="0"/>
          <w:marTop w:val="0"/>
          <w:marBottom w:val="0"/>
          <w:divBdr>
            <w:top w:val="none" w:sz="0" w:space="0" w:color="auto"/>
            <w:left w:val="none" w:sz="0" w:space="0" w:color="auto"/>
            <w:bottom w:val="none" w:sz="0" w:space="0" w:color="auto"/>
            <w:right w:val="none" w:sz="0" w:space="0" w:color="auto"/>
          </w:divBdr>
        </w:div>
        <w:div w:id="1319533830">
          <w:marLeft w:val="446"/>
          <w:marRight w:val="0"/>
          <w:marTop w:val="0"/>
          <w:marBottom w:val="0"/>
          <w:divBdr>
            <w:top w:val="none" w:sz="0" w:space="0" w:color="auto"/>
            <w:left w:val="none" w:sz="0" w:space="0" w:color="auto"/>
            <w:bottom w:val="none" w:sz="0" w:space="0" w:color="auto"/>
            <w:right w:val="none" w:sz="0" w:space="0" w:color="auto"/>
          </w:divBdr>
        </w:div>
        <w:div w:id="277371361">
          <w:marLeft w:val="446"/>
          <w:marRight w:val="0"/>
          <w:marTop w:val="0"/>
          <w:marBottom w:val="0"/>
          <w:divBdr>
            <w:top w:val="none" w:sz="0" w:space="0" w:color="auto"/>
            <w:left w:val="none" w:sz="0" w:space="0" w:color="auto"/>
            <w:bottom w:val="none" w:sz="0" w:space="0" w:color="auto"/>
            <w:right w:val="none" w:sz="0" w:space="0" w:color="auto"/>
          </w:divBdr>
        </w:div>
      </w:divsChild>
    </w:div>
    <w:div w:id="890775696">
      <w:bodyDiv w:val="1"/>
      <w:marLeft w:val="0"/>
      <w:marRight w:val="0"/>
      <w:marTop w:val="0"/>
      <w:marBottom w:val="0"/>
      <w:divBdr>
        <w:top w:val="none" w:sz="0" w:space="0" w:color="auto"/>
        <w:left w:val="none" w:sz="0" w:space="0" w:color="auto"/>
        <w:bottom w:val="none" w:sz="0" w:space="0" w:color="auto"/>
        <w:right w:val="none" w:sz="0" w:space="0" w:color="auto"/>
      </w:divBdr>
      <w:divsChild>
        <w:div w:id="271130224">
          <w:marLeft w:val="547"/>
          <w:marRight w:val="0"/>
          <w:marTop w:val="0"/>
          <w:marBottom w:val="0"/>
          <w:divBdr>
            <w:top w:val="none" w:sz="0" w:space="0" w:color="auto"/>
            <w:left w:val="none" w:sz="0" w:space="0" w:color="auto"/>
            <w:bottom w:val="none" w:sz="0" w:space="0" w:color="auto"/>
            <w:right w:val="none" w:sz="0" w:space="0" w:color="auto"/>
          </w:divBdr>
        </w:div>
        <w:div w:id="503671023">
          <w:marLeft w:val="547"/>
          <w:marRight w:val="0"/>
          <w:marTop w:val="0"/>
          <w:marBottom w:val="0"/>
          <w:divBdr>
            <w:top w:val="none" w:sz="0" w:space="0" w:color="auto"/>
            <w:left w:val="none" w:sz="0" w:space="0" w:color="auto"/>
            <w:bottom w:val="none" w:sz="0" w:space="0" w:color="auto"/>
            <w:right w:val="none" w:sz="0" w:space="0" w:color="auto"/>
          </w:divBdr>
        </w:div>
        <w:div w:id="1323512053">
          <w:marLeft w:val="547"/>
          <w:marRight w:val="0"/>
          <w:marTop w:val="0"/>
          <w:marBottom w:val="0"/>
          <w:divBdr>
            <w:top w:val="none" w:sz="0" w:space="0" w:color="auto"/>
            <w:left w:val="none" w:sz="0" w:space="0" w:color="auto"/>
            <w:bottom w:val="none" w:sz="0" w:space="0" w:color="auto"/>
            <w:right w:val="none" w:sz="0" w:space="0" w:color="auto"/>
          </w:divBdr>
        </w:div>
      </w:divsChild>
    </w:div>
    <w:div w:id="898126105">
      <w:bodyDiv w:val="1"/>
      <w:marLeft w:val="0"/>
      <w:marRight w:val="0"/>
      <w:marTop w:val="0"/>
      <w:marBottom w:val="0"/>
      <w:divBdr>
        <w:top w:val="none" w:sz="0" w:space="0" w:color="auto"/>
        <w:left w:val="none" w:sz="0" w:space="0" w:color="auto"/>
        <w:bottom w:val="none" w:sz="0" w:space="0" w:color="auto"/>
        <w:right w:val="none" w:sz="0" w:space="0" w:color="auto"/>
      </w:divBdr>
    </w:div>
    <w:div w:id="914895527">
      <w:bodyDiv w:val="1"/>
      <w:marLeft w:val="0"/>
      <w:marRight w:val="0"/>
      <w:marTop w:val="0"/>
      <w:marBottom w:val="0"/>
      <w:divBdr>
        <w:top w:val="none" w:sz="0" w:space="0" w:color="auto"/>
        <w:left w:val="none" w:sz="0" w:space="0" w:color="auto"/>
        <w:bottom w:val="none" w:sz="0" w:space="0" w:color="auto"/>
        <w:right w:val="none" w:sz="0" w:space="0" w:color="auto"/>
      </w:divBdr>
      <w:divsChild>
        <w:div w:id="1318876291">
          <w:marLeft w:val="446"/>
          <w:marRight w:val="0"/>
          <w:marTop w:val="0"/>
          <w:marBottom w:val="0"/>
          <w:divBdr>
            <w:top w:val="none" w:sz="0" w:space="0" w:color="auto"/>
            <w:left w:val="none" w:sz="0" w:space="0" w:color="auto"/>
            <w:bottom w:val="none" w:sz="0" w:space="0" w:color="auto"/>
            <w:right w:val="none" w:sz="0" w:space="0" w:color="auto"/>
          </w:divBdr>
        </w:div>
        <w:div w:id="471337393">
          <w:marLeft w:val="446"/>
          <w:marRight w:val="0"/>
          <w:marTop w:val="0"/>
          <w:marBottom w:val="0"/>
          <w:divBdr>
            <w:top w:val="none" w:sz="0" w:space="0" w:color="auto"/>
            <w:left w:val="none" w:sz="0" w:space="0" w:color="auto"/>
            <w:bottom w:val="none" w:sz="0" w:space="0" w:color="auto"/>
            <w:right w:val="none" w:sz="0" w:space="0" w:color="auto"/>
          </w:divBdr>
        </w:div>
        <w:div w:id="1663704244">
          <w:marLeft w:val="446"/>
          <w:marRight w:val="0"/>
          <w:marTop w:val="0"/>
          <w:marBottom w:val="0"/>
          <w:divBdr>
            <w:top w:val="none" w:sz="0" w:space="0" w:color="auto"/>
            <w:left w:val="none" w:sz="0" w:space="0" w:color="auto"/>
            <w:bottom w:val="none" w:sz="0" w:space="0" w:color="auto"/>
            <w:right w:val="none" w:sz="0" w:space="0" w:color="auto"/>
          </w:divBdr>
        </w:div>
      </w:divsChild>
    </w:div>
    <w:div w:id="921991610">
      <w:bodyDiv w:val="1"/>
      <w:marLeft w:val="0"/>
      <w:marRight w:val="0"/>
      <w:marTop w:val="0"/>
      <w:marBottom w:val="0"/>
      <w:divBdr>
        <w:top w:val="none" w:sz="0" w:space="0" w:color="auto"/>
        <w:left w:val="none" w:sz="0" w:space="0" w:color="auto"/>
        <w:bottom w:val="none" w:sz="0" w:space="0" w:color="auto"/>
        <w:right w:val="none" w:sz="0" w:space="0" w:color="auto"/>
      </w:divBdr>
    </w:div>
    <w:div w:id="929002380">
      <w:bodyDiv w:val="1"/>
      <w:marLeft w:val="0"/>
      <w:marRight w:val="0"/>
      <w:marTop w:val="0"/>
      <w:marBottom w:val="0"/>
      <w:divBdr>
        <w:top w:val="none" w:sz="0" w:space="0" w:color="auto"/>
        <w:left w:val="none" w:sz="0" w:space="0" w:color="auto"/>
        <w:bottom w:val="none" w:sz="0" w:space="0" w:color="auto"/>
        <w:right w:val="none" w:sz="0" w:space="0" w:color="auto"/>
      </w:divBdr>
      <w:divsChild>
        <w:div w:id="1653287696">
          <w:marLeft w:val="360"/>
          <w:marRight w:val="0"/>
          <w:marTop w:val="200"/>
          <w:marBottom w:val="0"/>
          <w:divBdr>
            <w:top w:val="none" w:sz="0" w:space="0" w:color="auto"/>
            <w:left w:val="none" w:sz="0" w:space="0" w:color="auto"/>
            <w:bottom w:val="none" w:sz="0" w:space="0" w:color="auto"/>
            <w:right w:val="none" w:sz="0" w:space="0" w:color="auto"/>
          </w:divBdr>
        </w:div>
        <w:div w:id="1236818234">
          <w:marLeft w:val="360"/>
          <w:marRight w:val="0"/>
          <w:marTop w:val="200"/>
          <w:marBottom w:val="0"/>
          <w:divBdr>
            <w:top w:val="none" w:sz="0" w:space="0" w:color="auto"/>
            <w:left w:val="none" w:sz="0" w:space="0" w:color="auto"/>
            <w:bottom w:val="none" w:sz="0" w:space="0" w:color="auto"/>
            <w:right w:val="none" w:sz="0" w:space="0" w:color="auto"/>
          </w:divBdr>
        </w:div>
        <w:div w:id="1852179274">
          <w:marLeft w:val="360"/>
          <w:marRight w:val="0"/>
          <w:marTop w:val="200"/>
          <w:marBottom w:val="0"/>
          <w:divBdr>
            <w:top w:val="none" w:sz="0" w:space="0" w:color="auto"/>
            <w:left w:val="none" w:sz="0" w:space="0" w:color="auto"/>
            <w:bottom w:val="none" w:sz="0" w:space="0" w:color="auto"/>
            <w:right w:val="none" w:sz="0" w:space="0" w:color="auto"/>
          </w:divBdr>
        </w:div>
      </w:divsChild>
    </w:div>
    <w:div w:id="934824850">
      <w:bodyDiv w:val="1"/>
      <w:marLeft w:val="0"/>
      <w:marRight w:val="0"/>
      <w:marTop w:val="0"/>
      <w:marBottom w:val="0"/>
      <w:divBdr>
        <w:top w:val="none" w:sz="0" w:space="0" w:color="auto"/>
        <w:left w:val="none" w:sz="0" w:space="0" w:color="auto"/>
        <w:bottom w:val="none" w:sz="0" w:space="0" w:color="auto"/>
        <w:right w:val="none" w:sz="0" w:space="0" w:color="auto"/>
      </w:divBdr>
      <w:divsChild>
        <w:div w:id="6913003">
          <w:marLeft w:val="547"/>
          <w:marRight w:val="0"/>
          <w:marTop w:val="91"/>
          <w:marBottom w:val="0"/>
          <w:divBdr>
            <w:top w:val="none" w:sz="0" w:space="0" w:color="auto"/>
            <w:left w:val="none" w:sz="0" w:space="0" w:color="auto"/>
            <w:bottom w:val="none" w:sz="0" w:space="0" w:color="auto"/>
            <w:right w:val="none" w:sz="0" w:space="0" w:color="auto"/>
          </w:divBdr>
        </w:div>
        <w:div w:id="1740134934">
          <w:marLeft w:val="547"/>
          <w:marRight w:val="0"/>
          <w:marTop w:val="91"/>
          <w:marBottom w:val="0"/>
          <w:divBdr>
            <w:top w:val="none" w:sz="0" w:space="0" w:color="auto"/>
            <w:left w:val="none" w:sz="0" w:space="0" w:color="auto"/>
            <w:bottom w:val="none" w:sz="0" w:space="0" w:color="auto"/>
            <w:right w:val="none" w:sz="0" w:space="0" w:color="auto"/>
          </w:divBdr>
        </w:div>
        <w:div w:id="996689194">
          <w:marLeft w:val="547"/>
          <w:marRight w:val="0"/>
          <w:marTop w:val="91"/>
          <w:marBottom w:val="0"/>
          <w:divBdr>
            <w:top w:val="none" w:sz="0" w:space="0" w:color="auto"/>
            <w:left w:val="none" w:sz="0" w:space="0" w:color="auto"/>
            <w:bottom w:val="none" w:sz="0" w:space="0" w:color="auto"/>
            <w:right w:val="none" w:sz="0" w:space="0" w:color="auto"/>
          </w:divBdr>
        </w:div>
        <w:div w:id="1097025228">
          <w:marLeft w:val="547"/>
          <w:marRight w:val="0"/>
          <w:marTop w:val="91"/>
          <w:marBottom w:val="0"/>
          <w:divBdr>
            <w:top w:val="none" w:sz="0" w:space="0" w:color="auto"/>
            <w:left w:val="none" w:sz="0" w:space="0" w:color="auto"/>
            <w:bottom w:val="none" w:sz="0" w:space="0" w:color="auto"/>
            <w:right w:val="none" w:sz="0" w:space="0" w:color="auto"/>
          </w:divBdr>
        </w:div>
        <w:div w:id="543325768">
          <w:marLeft w:val="547"/>
          <w:marRight w:val="0"/>
          <w:marTop w:val="91"/>
          <w:marBottom w:val="0"/>
          <w:divBdr>
            <w:top w:val="none" w:sz="0" w:space="0" w:color="auto"/>
            <w:left w:val="none" w:sz="0" w:space="0" w:color="auto"/>
            <w:bottom w:val="none" w:sz="0" w:space="0" w:color="auto"/>
            <w:right w:val="none" w:sz="0" w:space="0" w:color="auto"/>
          </w:divBdr>
        </w:div>
        <w:div w:id="443155598">
          <w:marLeft w:val="547"/>
          <w:marRight w:val="0"/>
          <w:marTop w:val="91"/>
          <w:marBottom w:val="0"/>
          <w:divBdr>
            <w:top w:val="none" w:sz="0" w:space="0" w:color="auto"/>
            <w:left w:val="none" w:sz="0" w:space="0" w:color="auto"/>
            <w:bottom w:val="none" w:sz="0" w:space="0" w:color="auto"/>
            <w:right w:val="none" w:sz="0" w:space="0" w:color="auto"/>
          </w:divBdr>
        </w:div>
      </w:divsChild>
    </w:div>
    <w:div w:id="960771624">
      <w:bodyDiv w:val="1"/>
      <w:marLeft w:val="0"/>
      <w:marRight w:val="0"/>
      <w:marTop w:val="0"/>
      <w:marBottom w:val="0"/>
      <w:divBdr>
        <w:top w:val="none" w:sz="0" w:space="0" w:color="auto"/>
        <w:left w:val="none" w:sz="0" w:space="0" w:color="auto"/>
        <w:bottom w:val="none" w:sz="0" w:space="0" w:color="auto"/>
        <w:right w:val="none" w:sz="0" w:space="0" w:color="auto"/>
      </w:divBdr>
      <w:divsChild>
        <w:div w:id="1400783288">
          <w:marLeft w:val="547"/>
          <w:marRight w:val="0"/>
          <w:marTop w:val="96"/>
          <w:marBottom w:val="0"/>
          <w:divBdr>
            <w:top w:val="none" w:sz="0" w:space="0" w:color="auto"/>
            <w:left w:val="none" w:sz="0" w:space="0" w:color="auto"/>
            <w:bottom w:val="none" w:sz="0" w:space="0" w:color="auto"/>
            <w:right w:val="none" w:sz="0" w:space="0" w:color="auto"/>
          </w:divBdr>
        </w:div>
        <w:div w:id="835464095">
          <w:marLeft w:val="547"/>
          <w:marRight w:val="0"/>
          <w:marTop w:val="96"/>
          <w:marBottom w:val="0"/>
          <w:divBdr>
            <w:top w:val="none" w:sz="0" w:space="0" w:color="auto"/>
            <w:left w:val="none" w:sz="0" w:space="0" w:color="auto"/>
            <w:bottom w:val="none" w:sz="0" w:space="0" w:color="auto"/>
            <w:right w:val="none" w:sz="0" w:space="0" w:color="auto"/>
          </w:divBdr>
        </w:div>
        <w:div w:id="1880432203">
          <w:marLeft w:val="547"/>
          <w:marRight w:val="0"/>
          <w:marTop w:val="96"/>
          <w:marBottom w:val="0"/>
          <w:divBdr>
            <w:top w:val="none" w:sz="0" w:space="0" w:color="auto"/>
            <w:left w:val="none" w:sz="0" w:space="0" w:color="auto"/>
            <w:bottom w:val="none" w:sz="0" w:space="0" w:color="auto"/>
            <w:right w:val="none" w:sz="0" w:space="0" w:color="auto"/>
          </w:divBdr>
        </w:div>
      </w:divsChild>
    </w:div>
    <w:div w:id="1038897485">
      <w:bodyDiv w:val="1"/>
      <w:marLeft w:val="0"/>
      <w:marRight w:val="0"/>
      <w:marTop w:val="0"/>
      <w:marBottom w:val="0"/>
      <w:divBdr>
        <w:top w:val="none" w:sz="0" w:space="0" w:color="auto"/>
        <w:left w:val="none" w:sz="0" w:space="0" w:color="auto"/>
        <w:bottom w:val="none" w:sz="0" w:space="0" w:color="auto"/>
        <w:right w:val="none" w:sz="0" w:space="0" w:color="auto"/>
      </w:divBdr>
      <w:divsChild>
        <w:div w:id="951668949">
          <w:marLeft w:val="245"/>
          <w:marRight w:val="0"/>
          <w:marTop w:val="223"/>
          <w:marBottom w:val="0"/>
          <w:divBdr>
            <w:top w:val="none" w:sz="0" w:space="0" w:color="auto"/>
            <w:left w:val="none" w:sz="0" w:space="0" w:color="auto"/>
            <w:bottom w:val="none" w:sz="0" w:space="0" w:color="auto"/>
            <w:right w:val="none" w:sz="0" w:space="0" w:color="auto"/>
          </w:divBdr>
        </w:div>
        <w:div w:id="153766472">
          <w:marLeft w:val="245"/>
          <w:marRight w:val="0"/>
          <w:marTop w:val="223"/>
          <w:marBottom w:val="0"/>
          <w:divBdr>
            <w:top w:val="none" w:sz="0" w:space="0" w:color="auto"/>
            <w:left w:val="none" w:sz="0" w:space="0" w:color="auto"/>
            <w:bottom w:val="none" w:sz="0" w:space="0" w:color="auto"/>
            <w:right w:val="none" w:sz="0" w:space="0" w:color="auto"/>
          </w:divBdr>
        </w:div>
      </w:divsChild>
    </w:div>
    <w:div w:id="1059672219">
      <w:bodyDiv w:val="1"/>
      <w:marLeft w:val="0"/>
      <w:marRight w:val="0"/>
      <w:marTop w:val="0"/>
      <w:marBottom w:val="0"/>
      <w:divBdr>
        <w:top w:val="none" w:sz="0" w:space="0" w:color="auto"/>
        <w:left w:val="none" w:sz="0" w:space="0" w:color="auto"/>
        <w:bottom w:val="none" w:sz="0" w:space="0" w:color="auto"/>
        <w:right w:val="none" w:sz="0" w:space="0" w:color="auto"/>
      </w:divBdr>
      <w:divsChild>
        <w:div w:id="1609266903">
          <w:marLeft w:val="446"/>
          <w:marRight w:val="0"/>
          <w:marTop w:val="0"/>
          <w:marBottom w:val="120"/>
          <w:divBdr>
            <w:top w:val="none" w:sz="0" w:space="0" w:color="auto"/>
            <w:left w:val="none" w:sz="0" w:space="0" w:color="auto"/>
            <w:bottom w:val="none" w:sz="0" w:space="0" w:color="auto"/>
            <w:right w:val="none" w:sz="0" w:space="0" w:color="auto"/>
          </w:divBdr>
        </w:div>
        <w:div w:id="2119836431">
          <w:marLeft w:val="446"/>
          <w:marRight w:val="0"/>
          <w:marTop w:val="0"/>
          <w:marBottom w:val="120"/>
          <w:divBdr>
            <w:top w:val="none" w:sz="0" w:space="0" w:color="auto"/>
            <w:left w:val="none" w:sz="0" w:space="0" w:color="auto"/>
            <w:bottom w:val="none" w:sz="0" w:space="0" w:color="auto"/>
            <w:right w:val="none" w:sz="0" w:space="0" w:color="auto"/>
          </w:divBdr>
        </w:div>
        <w:div w:id="900099461">
          <w:marLeft w:val="446"/>
          <w:marRight w:val="0"/>
          <w:marTop w:val="0"/>
          <w:marBottom w:val="120"/>
          <w:divBdr>
            <w:top w:val="none" w:sz="0" w:space="0" w:color="auto"/>
            <w:left w:val="none" w:sz="0" w:space="0" w:color="auto"/>
            <w:bottom w:val="none" w:sz="0" w:space="0" w:color="auto"/>
            <w:right w:val="none" w:sz="0" w:space="0" w:color="auto"/>
          </w:divBdr>
        </w:div>
      </w:divsChild>
    </w:div>
    <w:div w:id="1119571623">
      <w:bodyDiv w:val="1"/>
      <w:marLeft w:val="0"/>
      <w:marRight w:val="0"/>
      <w:marTop w:val="0"/>
      <w:marBottom w:val="0"/>
      <w:divBdr>
        <w:top w:val="none" w:sz="0" w:space="0" w:color="auto"/>
        <w:left w:val="none" w:sz="0" w:space="0" w:color="auto"/>
        <w:bottom w:val="none" w:sz="0" w:space="0" w:color="auto"/>
        <w:right w:val="none" w:sz="0" w:space="0" w:color="auto"/>
      </w:divBdr>
    </w:div>
    <w:div w:id="1129670186">
      <w:bodyDiv w:val="1"/>
      <w:marLeft w:val="0"/>
      <w:marRight w:val="0"/>
      <w:marTop w:val="0"/>
      <w:marBottom w:val="0"/>
      <w:divBdr>
        <w:top w:val="none" w:sz="0" w:space="0" w:color="auto"/>
        <w:left w:val="none" w:sz="0" w:space="0" w:color="auto"/>
        <w:bottom w:val="none" w:sz="0" w:space="0" w:color="auto"/>
        <w:right w:val="none" w:sz="0" w:space="0" w:color="auto"/>
      </w:divBdr>
    </w:div>
    <w:div w:id="1131359382">
      <w:bodyDiv w:val="1"/>
      <w:marLeft w:val="0"/>
      <w:marRight w:val="0"/>
      <w:marTop w:val="0"/>
      <w:marBottom w:val="0"/>
      <w:divBdr>
        <w:top w:val="none" w:sz="0" w:space="0" w:color="auto"/>
        <w:left w:val="none" w:sz="0" w:space="0" w:color="auto"/>
        <w:bottom w:val="none" w:sz="0" w:space="0" w:color="auto"/>
        <w:right w:val="none" w:sz="0" w:space="0" w:color="auto"/>
      </w:divBdr>
    </w:div>
    <w:div w:id="1134560753">
      <w:bodyDiv w:val="1"/>
      <w:marLeft w:val="0"/>
      <w:marRight w:val="0"/>
      <w:marTop w:val="0"/>
      <w:marBottom w:val="0"/>
      <w:divBdr>
        <w:top w:val="none" w:sz="0" w:space="0" w:color="auto"/>
        <w:left w:val="none" w:sz="0" w:space="0" w:color="auto"/>
        <w:bottom w:val="none" w:sz="0" w:space="0" w:color="auto"/>
        <w:right w:val="none" w:sz="0" w:space="0" w:color="auto"/>
      </w:divBdr>
    </w:div>
    <w:div w:id="1161434829">
      <w:bodyDiv w:val="1"/>
      <w:marLeft w:val="0"/>
      <w:marRight w:val="0"/>
      <w:marTop w:val="0"/>
      <w:marBottom w:val="0"/>
      <w:divBdr>
        <w:top w:val="none" w:sz="0" w:space="0" w:color="auto"/>
        <w:left w:val="none" w:sz="0" w:space="0" w:color="auto"/>
        <w:bottom w:val="none" w:sz="0" w:space="0" w:color="auto"/>
        <w:right w:val="none" w:sz="0" w:space="0" w:color="auto"/>
      </w:divBdr>
    </w:div>
    <w:div w:id="1170214512">
      <w:bodyDiv w:val="1"/>
      <w:marLeft w:val="0"/>
      <w:marRight w:val="0"/>
      <w:marTop w:val="0"/>
      <w:marBottom w:val="0"/>
      <w:divBdr>
        <w:top w:val="none" w:sz="0" w:space="0" w:color="auto"/>
        <w:left w:val="none" w:sz="0" w:space="0" w:color="auto"/>
        <w:bottom w:val="none" w:sz="0" w:space="0" w:color="auto"/>
        <w:right w:val="none" w:sz="0" w:space="0" w:color="auto"/>
      </w:divBdr>
      <w:divsChild>
        <w:div w:id="166677816">
          <w:marLeft w:val="720"/>
          <w:marRight w:val="0"/>
          <w:marTop w:val="0"/>
          <w:marBottom w:val="0"/>
          <w:divBdr>
            <w:top w:val="none" w:sz="0" w:space="0" w:color="auto"/>
            <w:left w:val="none" w:sz="0" w:space="0" w:color="auto"/>
            <w:bottom w:val="none" w:sz="0" w:space="0" w:color="auto"/>
            <w:right w:val="none" w:sz="0" w:space="0" w:color="auto"/>
          </w:divBdr>
        </w:div>
        <w:div w:id="2129278332">
          <w:marLeft w:val="720"/>
          <w:marRight w:val="0"/>
          <w:marTop w:val="0"/>
          <w:marBottom w:val="0"/>
          <w:divBdr>
            <w:top w:val="none" w:sz="0" w:space="0" w:color="auto"/>
            <w:left w:val="none" w:sz="0" w:space="0" w:color="auto"/>
            <w:bottom w:val="none" w:sz="0" w:space="0" w:color="auto"/>
            <w:right w:val="none" w:sz="0" w:space="0" w:color="auto"/>
          </w:divBdr>
        </w:div>
        <w:div w:id="857044175">
          <w:marLeft w:val="720"/>
          <w:marRight w:val="0"/>
          <w:marTop w:val="0"/>
          <w:marBottom w:val="0"/>
          <w:divBdr>
            <w:top w:val="none" w:sz="0" w:space="0" w:color="auto"/>
            <w:left w:val="none" w:sz="0" w:space="0" w:color="auto"/>
            <w:bottom w:val="none" w:sz="0" w:space="0" w:color="auto"/>
            <w:right w:val="none" w:sz="0" w:space="0" w:color="auto"/>
          </w:divBdr>
        </w:div>
      </w:divsChild>
    </w:div>
    <w:div w:id="1180509423">
      <w:bodyDiv w:val="1"/>
      <w:marLeft w:val="0"/>
      <w:marRight w:val="0"/>
      <w:marTop w:val="0"/>
      <w:marBottom w:val="0"/>
      <w:divBdr>
        <w:top w:val="none" w:sz="0" w:space="0" w:color="auto"/>
        <w:left w:val="none" w:sz="0" w:space="0" w:color="auto"/>
        <w:bottom w:val="none" w:sz="0" w:space="0" w:color="auto"/>
        <w:right w:val="none" w:sz="0" w:space="0" w:color="auto"/>
      </w:divBdr>
      <w:divsChild>
        <w:div w:id="884147429">
          <w:marLeft w:val="720"/>
          <w:marRight w:val="0"/>
          <w:marTop w:val="0"/>
          <w:marBottom w:val="0"/>
          <w:divBdr>
            <w:top w:val="none" w:sz="0" w:space="0" w:color="auto"/>
            <w:left w:val="none" w:sz="0" w:space="0" w:color="auto"/>
            <w:bottom w:val="none" w:sz="0" w:space="0" w:color="auto"/>
            <w:right w:val="none" w:sz="0" w:space="0" w:color="auto"/>
          </w:divBdr>
        </w:div>
        <w:div w:id="850341216">
          <w:marLeft w:val="720"/>
          <w:marRight w:val="0"/>
          <w:marTop w:val="0"/>
          <w:marBottom w:val="0"/>
          <w:divBdr>
            <w:top w:val="none" w:sz="0" w:space="0" w:color="auto"/>
            <w:left w:val="none" w:sz="0" w:space="0" w:color="auto"/>
            <w:bottom w:val="none" w:sz="0" w:space="0" w:color="auto"/>
            <w:right w:val="none" w:sz="0" w:space="0" w:color="auto"/>
          </w:divBdr>
        </w:div>
        <w:div w:id="1282570096">
          <w:marLeft w:val="1440"/>
          <w:marRight w:val="0"/>
          <w:marTop w:val="0"/>
          <w:marBottom w:val="0"/>
          <w:divBdr>
            <w:top w:val="none" w:sz="0" w:space="0" w:color="auto"/>
            <w:left w:val="none" w:sz="0" w:space="0" w:color="auto"/>
            <w:bottom w:val="none" w:sz="0" w:space="0" w:color="auto"/>
            <w:right w:val="none" w:sz="0" w:space="0" w:color="auto"/>
          </w:divBdr>
        </w:div>
        <w:div w:id="85466159">
          <w:marLeft w:val="1440"/>
          <w:marRight w:val="0"/>
          <w:marTop w:val="0"/>
          <w:marBottom w:val="0"/>
          <w:divBdr>
            <w:top w:val="none" w:sz="0" w:space="0" w:color="auto"/>
            <w:left w:val="none" w:sz="0" w:space="0" w:color="auto"/>
            <w:bottom w:val="none" w:sz="0" w:space="0" w:color="auto"/>
            <w:right w:val="none" w:sz="0" w:space="0" w:color="auto"/>
          </w:divBdr>
        </w:div>
        <w:div w:id="69085265">
          <w:marLeft w:val="1440"/>
          <w:marRight w:val="0"/>
          <w:marTop w:val="0"/>
          <w:marBottom w:val="0"/>
          <w:divBdr>
            <w:top w:val="none" w:sz="0" w:space="0" w:color="auto"/>
            <w:left w:val="none" w:sz="0" w:space="0" w:color="auto"/>
            <w:bottom w:val="none" w:sz="0" w:space="0" w:color="auto"/>
            <w:right w:val="none" w:sz="0" w:space="0" w:color="auto"/>
          </w:divBdr>
        </w:div>
      </w:divsChild>
    </w:div>
    <w:div w:id="1216619404">
      <w:bodyDiv w:val="1"/>
      <w:marLeft w:val="0"/>
      <w:marRight w:val="0"/>
      <w:marTop w:val="0"/>
      <w:marBottom w:val="0"/>
      <w:divBdr>
        <w:top w:val="none" w:sz="0" w:space="0" w:color="auto"/>
        <w:left w:val="none" w:sz="0" w:space="0" w:color="auto"/>
        <w:bottom w:val="none" w:sz="0" w:space="0" w:color="auto"/>
        <w:right w:val="none" w:sz="0" w:space="0" w:color="auto"/>
      </w:divBdr>
    </w:div>
    <w:div w:id="1271275613">
      <w:bodyDiv w:val="1"/>
      <w:marLeft w:val="0"/>
      <w:marRight w:val="0"/>
      <w:marTop w:val="0"/>
      <w:marBottom w:val="0"/>
      <w:divBdr>
        <w:top w:val="none" w:sz="0" w:space="0" w:color="auto"/>
        <w:left w:val="none" w:sz="0" w:space="0" w:color="auto"/>
        <w:bottom w:val="none" w:sz="0" w:space="0" w:color="auto"/>
        <w:right w:val="none" w:sz="0" w:space="0" w:color="auto"/>
      </w:divBdr>
    </w:div>
    <w:div w:id="1327906001">
      <w:bodyDiv w:val="1"/>
      <w:marLeft w:val="0"/>
      <w:marRight w:val="0"/>
      <w:marTop w:val="0"/>
      <w:marBottom w:val="0"/>
      <w:divBdr>
        <w:top w:val="none" w:sz="0" w:space="0" w:color="auto"/>
        <w:left w:val="none" w:sz="0" w:space="0" w:color="auto"/>
        <w:bottom w:val="none" w:sz="0" w:space="0" w:color="auto"/>
        <w:right w:val="none" w:sz="0" w:space="0" w:color="auto"/>
      </w:divBdr>
    </w:div>
    <w:div w:id="1342899847">
      <w:bodyDiv w:val="1"/>
      <w:marLeft w:val="0"/>
      <w:marRight w:val="0"/>
      <w:marTop w:val="0"/>
      <w:marBottom w:val="0"/>
      <w:divBdr>
        <w:top w:val="none" w:sz="0" w:space="0" w:color="auto"/>
        <w:left w:val="none" w:sz="0" w:space="0" w:color="auto"/>
        <w:bottom w:val="none" w:sz="0" w:space="0" w:color="auto"/>
        <w:right w:val="none" w:sz="0" w:space="0" w:color="auto"/>
      </w:divBdr>
    </w:div>
    <w:div w:id="1409688422">
      <w:bodyDiv w:val="1"/>
      <w:marLeft w:val="0"/>
      <w:marRight w:val="0"/>
      <w:marTop w:val="0"/>
      <w:marBottom w:val="0"/>
      <w:divBdr>
        <w:top w:val="none" w:sz="0" w:space="0" w:color="auto"/>
        <w:left w:val="none" w:sz="0" w:space="0" w:color="auto"/>
        <w:bottom w:val="none" w:sz="0" w:space="0" w:color="auto"/>
        <w:right w:val="none" w:sz="0" w:space="0" w:color="auto"/>
      </w:divBdr>
      <w:divsChild>
        <w:div w:id="653948617">
          <w:marLeft w:val="547"/>
          <w:marRight w:val="0"/>
          <w:marTop w:val="106"/>
          <w:marBottom w:val="0"/>
          <w:divBdr>
            <w:top w:val="none" w:sz="0" w:space="0" w:color="auto"/>
            <w:left w:val="none" w:sz="0" w:space="0" w:color="auto"/>
            <w:bottom w:val="none" w:sz="0" w:space="0" w:color="auto"/>
            <w:right w:val="none" w:sz="0" w:space="0" w:color="auto"/>
          </w:divBdr>
        </w:div>
        <w:div w:id="1491097003">
          <w:marLeft w:val="547"/>
          <w:marRight w:val="0"/>
          <w:marTop w:val="106"/>
          <w:marBottom w:val="0"/>
          <w:divBdr>
            <w:top w:val="none" w:sz="0" w:space="0" w:color="auto"/>
            <w:left w:val="none" w:sz="0" w:space="0" w:color="auto"/>
            <w:bottom w:val="none" w:sz="0" w:space="0" w:color="auto"/>
            <w:right w:val="none" w:sz="0" w:space="0" w:color="auto"/>
          </w:divBdr>
        </w:div>
        <w:div w:id="1853451045">
          <w:marLeft w:val="1800"/>
          <w:marRight w:val="0"/>
          <w:marTop w:val="77"/>
          <w:marBottom w:val="0"/>
          <w:divBdr>
            <w:top w:val="none" w:sz="0" w:space="0" w:color="auto"/>
            <w:left w:val="none" w:sz="0" w:space="0" w:color="auto"/>
            <w:bottom w:val="none" w:sz="0" w:space="0" w:color="auto"/>
            <w:right w:val="none" w:sz="0" w:space="0" w:color="auto"/>
          </w:divBdr>
        </w:div>
        <w:div w:id="1864900462">
          <w:marLeft w:val="1800"/>
          <w:marRight w:val="0"/>
          <w:marTop w:val="77"/>
          <w:marBottom w:val="0"/>
          <w:divBdr>
            <w:top w:val="none" w:sz="0" w:space="0" w:color="auto"/>
            <w:left w:val="none" w:sz="0" w:space="0" w:color="auto"/>
            <w:bottom w:val="none" w:sz="0" w:space="0" w:color="auto"/>
            <w:right w:val="none" w:sz="0" w:space="0" w:color="auto"/>
          </w:divBdr>
        </w:div>
        <w:div w:id="434600592">
          <w:marLeft w:val="1800"/>
          <w:marRight w:val="0"/>
          <w:marTop w:val="77"/>
          <w:marBottom w:val="0"/>
          <w:divBdr>
            <w:top w:val="none" w:sz="0" w:space="0" w:color="auto"/>
            <w:left w:val="none" w:sz="0" w:space="0" w:color="auto"/>
            <w:bottom w:val="none" w:sz="0" w:space="0" w:color="auto"/>
            <w:right w:val="none" w:sz="0" w:space="0" w:color="auto"/>
          </w:divBdr>
        </w:div>
        <w:div w:id="2081169916">
          <w:marLeft w:val="1800"/>
          <w:marRight w:val="0"/>
          <w:marTop w:val="77"/>
          <w:marBottom w:val="0"/>
          <w:divBdr>
            <w:top w:val="none" w:sz="0" w:space="0" w:color="auto"/>
            <w:left w:val="none" w:sz="0" w:space="0" w:color="auto"/>
            <w:bottom w:val="none" w:sz="0" w:space="0" w:color="auto"/>
            <w:right w:val="none" w:sz="0" w:space="0" w:color="auto"/>
          </w:divBdr>
        </w:div>
      </w:divsChild>
    </w:div>
    <w:div w:id="1441878946">
      <w:bodyDiv w:val="1"/>
      <w:marLeft w:val="0"/>
      <w:marRight w:val="0"/>
      <w:marTop w:val="0"/>
      <w:marBottom w:val="0"/>
      <w:divBdr>
        <w:top w:val="none" w:sz="0" w:space="0" w:color="auto"/>
        <w:left w:val="none" w:sz="0" w:space="0" w:color="auto"/>
        <w:bottom w:val="none" w:sz="0" w:space="0" w:color="auto"/>
        <w:right w:val="none" w:sz="0" w:space="0" w:color="auto"/>
      </w:divBdr>
      <w:divsChild>
        <w:div w:id="1937904957">
          <w:marLeft w:val="547"/>
          <w:marRight w:val="0"/>
          <w:marTop w:val="154"/>
          <w:marBottom w:val="0"/>
          <w:divBdr>
            <w:top w:val="none" w:sz="0" w:space="0" w:color="auto"/>
            <w:left w:val="none" w:sz="0" w:space="0" w:color="auto"/>
            <w:bottom w:val="none" w:sz="0" w:space="0" w:color="auto"/>
            <w:right w:val="none" w:sz="0" w:space="0" w:color="auto"/>
          </w:divBdr>
        </w:div>
        <w:div w:id="1838837546">
          <w:marLeft w:val="547"/>
          <w:marRight w:val="0"/>
          <w:marTop w:val="154"/>
          <w:marBottom w:val="0"/>
          <w:divBdr>
            <w:top w:val="none" w:sz="0" w:space="0" w:color="auto"/>
            <w:left w:val="none" w:sz="0" w:space="0" w:color="auto"/>
            <w:bottom w:val="none" w:sz="0" w:space="0" w:color="auto"/>
            <w:right w:val="none" w:sz="0" w:space="0" w:color="auto"/>
          </w:divBdr>
        </w:div>
        <w:div w:id="1846048249">
          <w:marLeft w:val="547"/>
          <w:marRight w:val="0"/>
          <w:marTop w:val="154"/>
          <w:marBottom w:val="0"/>
          <w:divBdr>
            <w:top w:val="none" w:sz="0" w:space="0" w:color="auto"/>
            <w:left w:val="none" w:sz="0" w:space="0" w:color="auto"/>
            <w:bottom w:val="none" w:sz="0" w:space="0" w:color="auto"/>
            <w:right w:val="none" w:sz="0" w:space="0" w:color="auto"/>
          </w:divBdr>
        </w:div>
        <w:div w:id="783572660">
          <w:marLeft w:val="547"/>
          <w:marRight w:val="0"/>
          <w:marTop w:val="154"/>
          <w:marBottom w:val="0"/>
          <w:divBdr>
            <w:top w:val="none" w:sz="0" w:space="0" w:color="auto"/>
            <w:left w:val="none" w:sz="0" w:space="0" w:color="auto"/>
            <w:bottom w:val="none" w:sz="0" w:space="0" w:color="auto"/>
            <w:right w:val="none" w:sz="0" w:space="0" w:color="auto"/>
          </w:divBdr>
        </w:div>
      </w:divsChild>
    </w:div>
    <w:div w:id="1478885704">
      <w:bodyDiv w:val="1"/>
      <w:marLeft w:val="0"/>
      <w:marRight w:val="0"/>
      <w:marTop w:val="0"/>
      <w:marBottom w:val="0"/>
      <w:divBdr>
        <w:top w:val="none" w:sz="0" w:space="0" w:color="auto"/>
        <w:left w:val="none" w:sz="0" w:space="0" w:color="auto"/>
        <w:bottom w:val="none" w:sz="0" w:space="0" w:color="auto"/>
        <w:right w:val="none" w:sz="0" w:space="0" w:color="auto"/>
      </w:divBdr>
    </w:div>
    <w:div w:id="1495562015">
      <w:bodyDiv w:val="1"/>
      <w:marLeft w:val="0"/>
      <w:marRight w:val="0"/>
      <w:marTop w:val="0"/>
      <w:marBottom w:val="0"/>
      <w:divBdr>
        <w:top w:val="none" w:sz="0" w:space="0" w:color="auto"/>
        <w:left w:val="none" w:sz="0" w:space="0" w:color="auto"/>
        <w:bottom w:val="none" w:sz="0" w:space="0" w:color="auto"/>
        <w:right w:val="none" w:sz="0" w:space="0" w:color="auto"/>
      </w:divBdr>
    </w:div>
    <w:div w:id="1530681742">
      <w:bodyDiv w:val="1"/>
      <w:marLeft w:val="0"/>
      <w:marRight w:val="0"/>
      <w:marTop w:val="0"/>
      <w:marBottom w:val="0"/>
      <w:divBdr>
        <w:top w:val="none" w:sz="0" w:space="0" w:color="auto"/>
        <w:left w:val="none" w:sz="0" w:space="0" w:color="auto"/>
        <w:bottom w:val="none" w:sz="0" w:space="0" w:color="auto"/>
        <w:right w:val="none" w:sz="0" w:space="0" w:color="auto"/>
      </w:divBdr>
      <w:divsChild>
        <w:div w:id="521548785">
          <w:marLeft w:val="720"/>
          <w:marRight w:val="0"/>
          <w:marTop w:val="0"/>
          <w:marBottom w:val="0"/>
          <w:divBdr>
            <w:top w:val="none" w:sz="0" w:space="0" w:color="auto"/>
            <w:left w:val="none" w:sz="0" w:space="0" w:color="auto"/>
            <w:bottom w:val="none" w:sz="0" w:space="0" w:color="auto"/>
            <w:right w:val="none" w:sz="0" w:space="0" w:color="auto"/>
          </w:divBdr>
        </w:div>
        <w:div w:id="2060861940">
          <w:marLeft w:val="720"/>
          <w:marRight w:val="0"/>
          <w:marTop w:val="0"/>
          <w:marBottom w:val="0"/>
          <w:divBdr>
            <w:top w:val="none" w:sz="0" w:space="0" w:color="auto"/>
            <w:left w:val="none" w:sz="0" w:space="0" w:color="auto"/>
            <w:bottom w:val="none" w:sz="0" w:space="0" w:color="auto"/>
            <w:right w:val="none" w:sz="0" w:space="0" w:color="auto"/>
          </w:divBdr>
        </w:div>
        <w:div w:id="1171483762">
          <w:marLeft w:val="720"/>
          <w:marRight w:val="0"/>
          <w:marTop w:val="0"/>
          <w:marBottom w:val="0"/>
          <w:divBdr>
            <w:top w:val="none" w:sz="0" w:space="0" w:color="auto"/>
            <w:left w:val="none" w:sz="0" w:space="0" w:color="auto"/>
            <w:bottom w:val="none" w:sz="0" w:space="0" w:color="auto"/>
            <w:right w:val="none" w:sz="0" w:space="0" w:color="auto"/>
          </w:divBdr>
        </w:div>
        <w:div w:id="34044184">
          <w:marLeft w:val="720"/>
          <w:marRight w:val="0"/>
          <w:marTop w:val="0"/>
          <w:marBottom w:val="0"/>
          <w:divBdr>
            <w:top w:val="none" w:sz="0" w:space="0" w:color="auto"/>
            <w:left w:val="none" w:sz="0" w:space="0" w:color="auto"/>
            <w:bottom w:val="none" w:sz="0" w:space="0" w:color="auto"/>
            <w:right w:val="none" w:sz="0" w:space="0" w:color="auto"/>
          </w:divBdr>
        </w:div>
        <w:div w:id="1493450992">
          <w:marLeft w:val="720"/>
          <w:marRight w:val="0"/>
          <w:marTop w:val="0"/>
          <w:marBottom w:val="0"/>
          <w:divBdr>
            <w:top w:val="none" w:sz="0" w:space="0" w:color="auto"/>
            <w:left w:val="none" w:sz="0" w:space="0" w:color="auto"/>
            <w:bottom w:val="none" w:sz="0" w:space="0" w:color="auto"/>
            <w:right w:val="none" w:sz="0" w:space="0" w:color="auto"/>
          </w:divBdr>
        </w:div>
      </w:divsChild>
    </w:div>
    <w:div w:id="1585648445">
      <w:bodyDiv w:val="1"/>
      <w:marLeft w:val="0"/>
      <w:marRight w:val="0"/>
      <w:marTop w:val="0"/>
      <w:marBottom w:val="0"/>
      <w:divBdr>
        <w:top w:val="none" w:sz="0" w:space="0" w:color="auto"/>
        <w:left w:val="none" w:sz="0" w:space="0" w:color="auto"/>
        <w:bottom w:val="none" w:sz="0" w:space="0" w:color="auto"/>
        <w:right w:val="none" w:sz="0" w:space="0" w:color="auto"/>
      </w:divBdr>
    </w:div>
    <w:div w:id="1586263666">
      <w:bodyDiv w:val="1"/>
      <w:marLeft w:val="0"/>
      <w:marRight w:val="0"/>
      <w:marTop w:val="0"/>
      <w:marBottom w:val="0"/>
      <w:divBdr>
        <w:top w:val="none" w:sz="0" w:space="0" w:color="auto"/>
        <w:left w:val="none" w:sz="0" w:space="0" w:color="auto"/>
        <w:bottom w:val="none" w:sz="0" w:space="0" w:color="auto"/>
        <w:right w:val="none" w:sz="0" w:space="0" w:color="auto"/>
      </w:divBdr>
      <w:divsChild>
        <w:div w:id="123472260">
          <w:marLeft w:val="360"/>
          <w:marRight w:val="0"/>
          <w:marTop w:val="200"/>
          <w:marBottom w:val="0"/>
          <w:divBdr>
            <w:top w:val="none" w:sz="0" w:space="0" w:color="auto"/>
            <w:left w:val="none" w:sz="0" w:space="0" w:color="auto"/>
            <w:bottom w:val="none" w:sz="0" w:space="0" w:color="auto"/>
            <w:right w:val="none" w:sz="0" w:space="0" w:color="auto"/>
          </w:divBdr>
        </w:div>
        <w:div w:id="1288585698">
          <w:marLeft w:val="360"/>
          <w:marRight w:val="0"/>
          <w:marTop w:val="200"/>
          <w:marBottom w:val="0"/>
          <w:divBdr>
            <w:top w:val="none" w:sz="0" w:space="0" w:color="auto"/>
            <w:left w:val="none" w:sz="0" w:space="0" w:color="auto"/>
            <w:bottom w:val="none" w:sz="0" w:space="0" w:color="auto"/>
            <w:right w:val="none" w:sz="0" w:space="0" w:color="auto"/>
          </w:divBdr>
        </w:div>
        <w:div w:id="937835284">
          <w:marLeft w:val="360"/>
          <w:marRight w:val="0"/>
          <w:marTop w:val="200"/>
          <w:marBottom w:val="0"/>
          <w:divBdr>
            <w:top w:val="none" w:sz="0" w:space="0" w:color="auto"/>
            <w:left w:val="none" w:sz="0" w:space="0" w:color="auto"/>
            <w:bottom w:val="none" w:sz="0" w:space="0" w:color="auto"/>
            <w:right w:val="none" w:sz="0" w:space="0" w:color="auto"/>
          </w:divBdr>
        </w:div>
        <w:div w:id="37704288">
          <w:marLeft w:val="360"/>
          <w:marRight w:val="0"/>
          <w:marTop w:val="200"/>
          <w:marBottom w:val="0"/>
          <w:divBdr>
            <w:top w:val="none" w:sz="0" w:space="0" w:color="auto"/>
            <w:left w:val="none" w:sz="0" w:space="0" w:color="auto"/>
            <w:bottom w:val="none" w:sz="0" w:space="0" w:color="auto"/>
            <w:right w:val="none" w:sz="0" w:space="0" w:color="auto"/>
          </w:divBdr>
        </w:div>
      </w:divsChild>
    </w:div>
    <w:div w:id="1612201127">
      <w:bodyDiv w:val="1"/>
      <w:marLeft w:val="0"/>
      <w:marRight w:val="0"/>
      <w:marTop w:val="0"/>
      <w:marBottom w:val="0"/>
      <w:divBdr>
        <w:top w:val="none" w:sz="0" w:space="0" w:color="auto"/>
        <w:left w:val="none" w:sz="0" w:space="0" w:color="auto"/>
        <w:bottom w:val="none" w:sz="0" w:space="0" w:color="auto"/>
        <w:right w:val="none" w:sz="0" w:space="0" w:color="auto"/>
      </w:divBdr>
    </w:div>
    <w:div w:id="1616445629">
      <w:bodyDiv w:val="1"/>
      <w:marLeft w:val="0"/>
      <w:marRight w:val="0"/>
      <w:marTop w:val="0"/>
      <w:marBottom w:val="0"/>
      <w:divBdr>
        <w:top w:val="none" w:sz="0" w:space="0" w:color="auto"/>
        <w:left w:val="none" w:sz="0" w:space="0" w:color="auto"/>
        <w:bottom w:val="none" w:sz="0" w:space="0" w:color="auto"/>
        <w:right w:val="none" w:sz="0" w:space="0" w:color="auto"/>
      </w:divBdr>
    </w:div>
    <w:div w:id="1617447109">
      <w:bodyDiv w:val="1"/>
      <w:marLeft w:val="0"/>
      <w:marRight w:val="0"/>
      <w:marTop w:val="0"/>
      <w:marBottom w:val="0"/>
      <w:divBdr>
        <w:top w:val="none" w:sz="0" w:space="0" w:color="auto"/>
        <w:left w:val="none" w:sz="0" w:space="0" w:color="auto"/>
        <w:bottom w:val="none" w:sz="0" w:space="0" w:color="auto"/>
        <w:right w:val="none" w:sz="0" w:space="0" w:color="auto"/>
      </w:divBdr>
      <w:divsChild>
        <w:div w:id="1238324820">
          <w:marLeft w:val="446"/>
          <w:marRight w:val="0"/>
          <w:marTop w:val="0"/>
          <w:marBottom w:val="0"/>
          <w:divBdr>
            <w:top w:val="none" w:sz="0" w:space="0" w:color="auto"/>
            <w:left w:val="none" w:sz="0" w:space="0" w:color="auto"/>
            <w:bottom w:val="none" w:sz="0" w:space="0" w:color="auto"/>
            <w:right w:val="none" w:sz="0" w:space="0" w:color="auto"/>
          </w:divBdr>
        </w:div>
        <w:div w:id="793518219">
          <w:marLeft w:val="446"/>
          <w:marRight w:val="0"/>
          <w:marTop w:val="0"/>
          <w:marBottom w:val="0"/>
          <w:divBdr>
            <w:top w:val="none" w:sz="0" w:space="0" w:color="auto"/>
            <w:left w:val="none" w:sz="0" w:space="0" w:color="auto"/>
            <w:bottom w:val="none" w:sz="0" w:space="0" w:color="auto"/>
            <w:right w:val="none" w:sz="0" w:space="0" w:color="auto"/>
          </w:divBdr>
        </w:div>
        <w:div w:id="168374785">
          <w:marLeft w:val="446"/>
          <w:marRight w:val="0"/>
          <w:marTop w:val="0"/>
          <w:marBottom w:val="0"/>
          <w:divBdr>
            <w:top w:val="none" w:sz="0" w:space="0" w:color="auto"/>
            <w:left w:val="none" w:sz="0" w:space="0" w:color="auto"/>
            <w:bottom w:val="none" w:sz="0" w:space="0" w:color="auto"/>
            <w:right w:val="none" w:sz="0" w:space="0" w:color="auto"/>
          </w:divBdr>
        </w:div>
        <w:div w:id="1612667325">
          <w:marLeft w:val="446"/>
          <w:marRight w:val="0"/>
          <w:marTop w:val="0"/>
          <w:marBottom w:val="0"/>
          <w:divBdr>
            <w:top w:val="none" w:sz="0" w:space="0" w:color="auto"/>
            <w:left w:val="none" w:sz="0" w:space="0" w:color="auto"/>
            <w:bottom w:val="none" w:sz="0" w:space="0" w:color="auto"/>
            <w:right w:val="none" w:sz="0" w:space="0" w:color="auto"/>
          </w:divBdr>
        </w:div>
        <w:div w:id="522404794">
          <w:marLeft w:val="446"/>
          <w:marRight w:val="0"/>
          <w:marTop w:val="0"/>
          <w:marBottom w:val="0"/>
          <w:divBdr>
            <w:top w:val="none" w:sz="0" w:space="0" w:color="auto"/>
            <w:left w:val="none" w:sz="0" w:space="0" w:color="auto"/>
            <w:bottom w:val="none" w:sz="0" w:space="0" w:color="auto"/>
            <w:right w:val="none" w:sz="0" w:space="0" w:color="auto"/>
          </w:divBdr>
        </w:div>
        <w:div w:id="1777211426">
          <w:marLeft w:val="446"/>
          <w:marRight w:val="0"/>
          <w:marTop w:val="0"/>
          <w:marBottom w:val="0"/>
          <w:divBdr>
            <w:top w:val="none" w:sz="0" w:space="0" w:color="auto"/>
            <w:left w:val="none" w:sz="0" w:space="0" w:color="auto"/>
            <w:bottom w:val="none" w:sz="0" w:space="0" w:color="auto"/>
            <w:right w:val="none" w:sz="0" w:space="0" w:color="auto"/>
          </w:divBdr>
        </w:div>
      </w:divsChild>
    </w:div>
    <w:div w:id="1625307348">
      <w:bodyDiv w:val="1"/>
      <w:marLeft w:val="0"/>
      <w:marRight w:val="0"/>
      <w:marTop w:val="0"/>
      <w:marBottom w:val="0"/>
      <w:divBdr>
        <w:top w:val="none" w:sz="0" w:space="0" w:color="auto"/>
        <w:left w:val="none" w:sz="0" w:space="0" w:color="auto"/>
        <w:bottom w:val="none" w:sz="0" w:space="0" w:color="auto"/>
        <w:right w:val="none" w:sz="0" w:space="0" w:color="auto"/>
      </w:divBdr>
      <w:divsChild>
        <w:div w:id="1121456710">
          <w:marLeft w:val="720"/>
          <w:marRight w:val="0"/>
          <w:marTop w:val="0"/>
          <w:marBottom w:val="0"/>
          <w:divBdr>
            <w:top w:val="none" w:sz="0" w:space="0" w:color="auto"/>
            <w:left w:val="none" w:sz="0" w:space="0" w:color="auto"/>
            <w:bottom w:val="none" w:sz="0" w:space="0" w:color="auto"/>
            <w:right w:val="none" w:sz="0" w:space="0" w:color="auto"/>
          </w:divBdr>
        </w:div>
        <w:div w:id="1872720743">
          <w:marLeft w:val="720"/>
          <w:marRight w:val="0"/>
          <w:marTop w:val="0"/>
          <w:marBottom w:val="0"/>
          <w:divBdr>
            <w:top w:val="none" w:sz="0" w:space="0" w:color="auto"/>
            <w:left w:val="none" w:sz="0" w:space="0" w:color="auto"/>
            <w:bottom w:val="none" w:sz="0" w:space="0" w:color="auto"/>
            <w:right w:val="none" w:sz="0" w:space="0" w:color="auto"/>
          </w:divBdr>
        </w:div>
        <w:div w:id="1166820746">
          <w:marLeft w:val="720"/>
          <w:marRight w:val="0"/>
          <w:marTop w:val="0"/>
          <w:marBottom w:val="0"/>
          <w:divBdr>
            <w:top w:val="none" w:sz="0" w:space="0" w:color="auto"/>
            <w:left w:val="none" w:sz="0" w:space="0" w:color="auto"/>
            <w:bottom w:val="none" w:sz="0" w:space="0" w:color="auto"/>
            <w:right w:val="none" w:sz="0" w:space="0" w:color="auto"/>
          </w:divBdr>
        </w:div>
      </w:divsChild>
    </w:div>
    <w:div w:id="1630933759">
      <w:bodyDiv w:val="1"/>
      <w:marLeft w:val="0"/>
      <w:marRight w:val="0"/>
      <w:marTop w:val="0"/>
      <w:marBottom w:val="0"/>
      <w:divBdr>
        <w:top w:val="none" w:sz="0" w:space="0" w:color="auto"/>
        <w:left w:val="none" w:sz="0" w:space="0" w:color="auto"/>
        <w:bottom w:val="none" w:sz="0" w:space="0" w:color="auto"/>
        <w:right w:val="none" w:sz="0" w:space="0" w:color="auto"/>
      </w:divBdr>
    </w:div>
    <w:div w:id="1646206068">
      <w:bodyDiv w:val="1"/>
      <w:marLeft w:val="0"/>
      <w:marRight w:val="0"/>
      <w:marTop w:val="0"/>
      <w:marBottom w:val="0"/>
      <w:divBdr>
        <w:top w:val="none" w:sz="0" w:space="0" w:color="auto"/>
        <w:left w:val="none" w:sz="0" w:space="0" w:color="auto"/>
        <w:bottom w:val="none" w:sz="0" w:space="0" w:color="auto"/>
        <w:right w:val="none" w:sz="0" w:space="0" w:color="auto"/>
      </w:divBdr>
    </w:div>
    <w:div w:id="1717044764">
      <w:bodyDiv w:val="1"/>
      <w:marLeft w:val="0"/>
      <w:marRight w:val="0"/>
      <w:marTop w:val="0"/>
      <w:marBottom w:val="0"/>
      <w:divBdr>
        <w:top w:val="none" w:sz="0" w:space="0" w:color="auto"/>
        <w:left w:val="none" w:sz="0" w:space="0" w:color="auto"/>
        <w:bottom w:val="none" w:sz="0" w:space="0" w:color="auto"/>
        <w:right w:val="none" w:sz="0" w:space="0" w:color="auto"/>
      </w:divBdr>
      <w:divsChild>
        <w:div w:id="330984030">
          <w:marLeft w:val="547"/>
          <w:marRight w:val="0"/>
          <w:marTop w:val="96"/>
          <w:marBottom w:val="0"/>
          <w:divBdr>
            <w:top w:val="none" w:sz="0" w:space="0" w:color="auto"/>
            <w:left w:val="none" w:sz="0" w:space="0" w:color="auto"/>
            <w:bottom w:val="none" w:sz="0" w:space="0" w:color="auto"/>
            <w:right w:val="none" w:sz="0" w:space="0" w:color="auto"/>
          </w:divBdr>
        </w:div>
        <w:div w:id="53090603">
          <w:marLeft w:val="547"/>
          <w:marRight w:val="0"/>
          <w:marTop w:val="96"/>
          <w:marBottom w:val="0"/>
          <w:divBdr>
            <w:top w:val="none" w:sz="0" w:space="0" w:color="auto"/>
            <w:left w:val="none" w:sz="0" w:space="0" w:color="auto"/>
            <w:bottom w:val="none" w:sz="0" w:space="0" w:color="auto"/>
            <w:right w:val="none" w:sz="0" w:space="0" w:color="auto"/>
          </w:divBdr>
        </w:div>
        <w:div w:id="1407074471">
          <w:marLeft w:val="547"/>
          <w:marRight w:val="0"/>
          <w:marTop w:val="96"/>
          <w:marBottom w:val="0"/>
          <w:divBdr>
            <w:top w:val="none" w:sz="0" w:space="0" w:color="auto"/>
            <w:left w:val="none" w:sz="0" w:space="0" w:color="auto"/>
            <w:bottom w:val="none" w:sz="0" w:space="0" w:color="auto"/>
            <w:right w:val="none" w:sz="0" w:space="0" w:color="auto"/>
          </w:divBdr>
        </w:div>
        <w:div w:id="170799229">
          <w:marLeft w:val="547"/>
          <w:marRight w:val="0"/>
          <w:marTop w:val="96"/>
          <w:marBottom w:val="0"/>
          <w:divBdr>
            <w:top w:val="none" w:sz="0" w:space="0" w:color="auto"/>
            <w:left w:val="none" w:sz="0" w:space="0" w:color="auto"/>
            <w:bottom w:val="none" w:sz="0" w:space="0" w:color="auto"/>
            <w:right w:val="none" w:sz="0" w:space="0" w:color="auto"/>
          </w:divBdr>
        </w:div>
        <w:div w:id="663052032">
          <w:marLeft w:val="547"/>
          <w:marRight w:val="0"/>
          <w:marTop w:val="96"/>
          <w:marBottom w:val="0"/>
          <w:divBdr>
            <w:top w:val="none" w:sz="0" w:space="0" w:color="auto"/>
            <w:left w:val="none" w:sz="0" w:space="0" w:color="auto"/>
            <w:bottom w:val="none" w:sz="0" w:space="0" w:color="auto"/>
            <w:right w:val="none" w:sz="0" w:space="0" w:color="auto"/>
          </w:divBdr>
        </w:div>
        <w:div w:id="697198980">
          <w:marLeft w:val="547"/>
          <w:marRight w:val="0"/>
          <w:marTop w:val="96"/>
          <w:marBottom w:val="0"/>
          <w:divBdr>
            <w:top w:val="none" w:sz="0" w:space="0" w:color="auto"/>
            <w:left w:val="none" w:sz="0" w:space="0" w:color="auto"/>
            <w:bottom w:val="none" w:sz="0" w:space="0" w:color="auto"/>
            <w:right w:val="none" w:sz="0" w:space="0" w:color="auto"/>
          </w:divBdr>
        </w:div>
        <w:div w:id="874737986">
          <w:marLeft w:val="547"/>
          <w:marRight w:val="0"/>
          <w:marTop w:val="96"/>
          <w:marBottom w:val="0"/>
          <w:divBdr>
            <w:top w:val="none" w:sz="0" w:space="0" w:color="auto"/>
            <w:left w:val="none" w:sz="0" w:space="0" w:color="auto"/>
            <w:bottom w:val="none" w:sz="0" w:space="0" w:color="auto"/>
            <w:right w:val="none" w:sz="0" w:space="0" w:color="auto"/>
          </w:divBdr>
        </w:div>
        <w:div w:id="1788550415">
          <w:marLeft w:val="547"/>
          <w:marRight w:val="0"/>
          <w:marTop w:val="96"/>
          <w:marBottom w:val="0"/>
          <w:divBdr>
            <w:top w:val="none" w:sz="0" w:space="0" w:color="auto"/>
            <w:left w:val="none" w:sz="0" w:space="0" w:color="auto"/>
            <w:bottom w:val="none" w:sz="0" w:space="0" w:color="auto"/>
            <w:right w:val="none" w:sz="0" w:space="0" w:color="auto"/>
          </w:divBdr>
        </w:div>
      </w:divsChild>
    </w:div>
    <w:div w:id="1731734650">
      <w:bodyDiv w:val="1"/>
      <w:marLeft w:val="0"/>
      <w:marRight w:val="0"/>
      <w:marTop w:val="0"/>
      <w:marBottom w:val="0"/>
      <w:divBdr>
        <w:top w:val="none" w:sz="0" w:space="0" w:color="auto"/>
        <w:left w:val="none" w:sz="0" w:space="0" w:color="auto"/>
        <w:bottom w:val="none" w:sz="0" w:space="0" w:color="auto"/>
        <w:right w:val="none" w:sz="0" w:space="0" w:color="auto"/>
      </w:divBdr>
    </w:div>
    <w:div w:id="1831285648">
      <w:bodyDiv w:val="1"/>
      <w:marLeft w:val="0"/>
      <w:marRight w:val="0"/>
      <w:marTop w:val="0"/>
      <w:marBottom w:val="0"/>
      <w:divBdr>
        <w:top w:val="none" w:sz="0" w:space="0" w:color="auto"/>
        <w:left w:val="none" w:sz="0" w:space="0" w:color="auto"/>
        <w:bottom w:val="none" w:sz="0" w:space="0" w:color="auto"/>
        <w:right w:val="none" w:sz="0" w:space="0" w:color="auto"/>
      </w:divBdr>
    </w:div>
    <w:div w:id="1844589049">
      <w:bodyDiv w:val="1"/>
      <w:marLeft w:val="0"/>
      <w:marRight w:val="0"/>
      <w:marTop w:val="0"/>
      <w:marBottom w:val="0"/>
      <w:divBdr>
        <w:top w:val="none" w:sz="0" w:space="0" w:color="auto"/>
        <w:left w:val="none" w:sz="0" w:space="0" w:color="auto"/>
        <w:bottom w:val="none" w:sz="0" w:space="0" w:color="auto"/>
        <w:right w:val="none" w:sz="0" w:space="0" w:color="auto"/>
      </w:divBdr>
    </w:div>
    <w:div w:id="1864517058">
      <w:bodyDiv w:val="1"/>
      <w:marLeft w:val="0"/>
      <w:marRight w:val="0"/>
      <w:marTop w:val="0"/>
      <w:marBottom w:val="0"/>
      <w:divBdr>
        <w:top w:val="none" w:sz="0" w:space="0" w:color="auto"/>
        <w:left w:val="none" w:sz="0" w:space="0" w:color="auto"/>
        <w:bottom w:val="none" w:sz="0" w:space="0" w:color="auto"/>
        <w:right w:val="none" w:sz="0" w:space="0" w:color="auto"/>
      </w:divBdr>
      <w:divsChild>
        <w:div w:id="153376052">
          <w:marLeft w:val="446"/>
          <w:marRight w:val="0"/>
          <w:marTop w:val="0"/>
          <w:marBottom w:val="0"/>
          <w:divBdr>
            <w:top w:val="none" w:sz="0" w:space="0" w:color="auto"/>
            <w:left w:val="none" w:sz="0" w:space="0" w:color="auto"/>
            <w:bottom w:val="none" w:sz="0" w:space="0" w:color="auto"/>
            <w:right w:val="none" w:sz="0" w:space="0" w:color="auto"/>
          </w:divBdr>
        </w:div>
        <w:div w:id="963929198">
          <w:marLeft w:val="547"/>
          <w:marRight w:val="0"/>
          <w:marTop w:val="0"/>
          <w:marBottom w:val="0"/>
          <w:divBdr>
            <w:top w:val="none" w:sz="0" w:space="0" w:color="auto"/>
            <w:left w:val="none" w:sz="0" w:space="0" w:color="auto"/>
            <w:bottom w:val="none" w:sz="0" w:space="0" w:color="auto"/>
            <w:right w:val="none" w:sz="0" w:space="0" w:color="auto"/>
          </w:divBdr>
        </w:div>
      </w:divsChild>
    </w:div>
    <w:div w:id="1897541753">
      <w:bodyDiv w:val="1"/>
      <w:marLeft w:val="0"/>
      <w:marRight w:val="0"/>
      <w:marTop w:val="0"/>
      <w:marBottom w:val="0"/>
      <w:divBdr>
        <w:top w:val="none" w:sz="0" w:space="0" w:color="auto"/>
        <w:left w:val="none" w:sz="0" w:space="0" w:color="auto"/>
        <w:bottom w:val="none" w:sz="0" w:space="0" w:color="auto"/>
        <w:right w:val="none" w:sz="0" w:space="0" w:color="auto"/>
      </w:divBdr>
    </w:div>
    <w:div w:id="1909341414">
      <w:bodyDiv w:val="1"/>
      <w:marLeft w:val="0"/>
      <w:marRight w:val="0"/>
      <w:marTop w:val="0"/>
      <w:marBottom w:val="0"/>
      <w:divBdr>
        <w:top w:val="none" w:sz="0" w:space="0" w:color="auto"/>
        <w:left w:val="none" w:sz="0" w:space="0" w:color="auto"/>
        <w:bottom w:val="none" w:sz="0" w:space="0" w:color="auto"/>
        <w:right w:val="none" w:sz="0" w:space="0" w:color="auto"/>
      </w:divBdr>
    </w:div>
    <w:div w:id="1924139090">
      <w:bodyDiv w:val="1"/>
      <w:marLeft w:val="0"/>
      <w:marRight w:val="0"/>
      <w:marTop w:val="0"/>
      <w:marBottom w:val="0"/>
      <w:divBdr>
        <w:top w:val="none" w:sz="0" w:space="0" w:color="auto"/>
        <w:left w:val="none" w:sz="0" w:space="0" w:color="auto"/>
        <w:bottom w:val="none" w:sz="0" w:space="0" w:color="auto"/>
        <w:right w:val="none" w:sz="0" w:space="0" w:color="auto"/>
      </w:divBdr>
    </w:div>
    <w:div w:id="1934896016">
      <w:bodyDiv w:val="1"/>
      <w:marLeft w:val="0"/>
      <w:marRight w:val="0"/>
      <w:marTop w:val="0"/>
      <w:marBottom w:val="0"/>
      <w:divBdr>
        <w:top w:val="none" w:sz="0" w:space="0" w:color="auto"/>
        <w:left w:val="none" w:sz="0" w:space="0" w:color="auto"/>
        <w:bottom w:val="none" w:sz="0" w:space="0" w:color="auto"/>
        <w:right w:val="none" w:sz="0" w:space="0" w:color="auto"/>
      </w:divBdr>
    </w:div>
    <w:div w:id="1950970377">
      <w:bodyDiv w:val="1"/>
      <w:marLeft w:val="0"/>
      <w:marRight w:val="0"/>
      <w:marTop w:val="0"/>
      <w:marBottom w:val="0"/>
      <w:divBdr>
        <w:top w:val="none" w:sz="0" w:space="0" w:color="auto"/>
        <w:left w:val="none" w:sz="0" w:space="0" w:color="auto"/>
        <w:bottom w:val="none" w:sz="0" w:space="0" w:color="auto"/>
        <w:right w:val="none" w:sz="0" w:space="0" w:color="auto"/>
      </w:divBdr>
      <w:divsChild>
        <w:div w:id="850952018">
          <w:marLeft w:val="547"/>
          <w:marRight w:val="0"/>
          <w:marTop w:val="200"/>
          <w:marBottom w:val="0"/>
          <w:divBdr>
            <w:top w:val="none" w:sz="0" w:space="0" w:color="auto"/>
            <w:left w:val="none" w:sz="0" w:space="0" w:color="auto"/>
            <w:bottom w:val="none" w:sz="0" w:space="0" w:color="auto"/>
            <w:right w:val="none" w:sz="0" w:space="0" w:color="auto"/>
          </w:divBdr>
        </w:div>
        <w:div w:id="692655214">
          <w:marLeft w:val="547"/>
          <w:marRight w:val="0"/>
          <w:marTop w:val="200"/>
          <w:marBottom w:val="0"/>
          <w:divBdr>
            <w:top w:val="none" w:sz="0" w:space="0" w:color="auto"/>
            <w:left w:val="none" w:sz="0" w:space="0" w:color="auto"/>
            <w:bottom w:val="none" w:sz="0" w:space="0" w:color="auto"/>
            <w:right w:val="none" w:sz="0" w:space="0" w:color="auto"/>
          </w:divBdr>
        </w:div>
        <w:div w:id="627735962">
          <w:marLeft w:val="547"/>
          <w:marRight w:val="0"/>
          <w:marTop w:val="200"/>
          <w:marBottom w:val="0"/>
          <w:divBdr>
            <w:top w:val="none" w:sz="0" w:space="0" w:color="auto"/>
            <w:left w:val="none" w:sz="0" w:space="0" w:color="auto"/>
            <w:bottom w:val="none" w:sz="0" w:space="0" w:color="auto"/>
            <w:right w:val="none" w:sz="0" w:space="0" w:color="auto"/>
          </w:divBdr>
        </w:div>
        <w:div w:id="487938015">
          <w:marLeft w:val="547"/>
          <w:marRight w:val="0"/>
          <w:marTop w:val="200"/>
          <w:marBottom w:val="0"/>
          <w:divBdr>
            <w:top w:val="none" w:sz="0" w:space="0" w:color="auto"/>
            <w:left w:val="none" w:sz="0" w:space="0" w:color="auto"/>
            <w:bottom w:val="none" w:sz="0" w:space="0" w:color="auto"/>
            <w:right w:val="none" w:sz="0" w:space="0" w:color="auto"/>
          </w:divBdr>
        </w:div>
        <w:div w:id="1280261404">
          <w:marLeft w:val="547"/>
          <w:marRight w:val="0"/>
          <w:marTop w:val="200"/>
          <w:marBottom w:val="0"/>
          <w:divBdr>
            <w:top w:val="none" w:sz="0" w:space="0" w:color="auto"/>
            <w:left w:val="none" w:sz="0" w:space="0" w:color="auto"/>
            <w:bottom w:val="none" w:sz="0" w:space="0" w:color="auto"/>
            <w:right w:val="none" w:sz="0" w:space="0" w:color="auto"/>
          </w:divBdr>
        </w:div>
      </w:divsChild>
    </w:div>
    <w:div w:id="2022926533">
      <w:bodyDiv w:val="1"/>
      <w:marLeft w:val="0"/>
      <w:marRight w:val="0"/>
      <w:marTop w:val="0"/>
      <w:marBottom w:val="0"/>
      <w:divBdr>
        <w:top w:val="none" w:sz="0" w:space="0" w:color="auto"/>
        <w:left w:val="none" w:sz="0" w:space="0" w:color="auto"/>
        <w:bottom w:val="none" w:sz="0" w:space="0" w:color="auto"/>
        <w:right w:val="none" w:sz="0" w:space="0" w:color="auto"/>
      </w:divBdr>
    </w:div>
    <w:div w:id="2029402061">
      <w:bodyDiv w:val="1"/>
      <w:marLeft w:val="0"/>
      <w:marRight w:val="0"/>
      <w:marTop w:val="0"/>
      <w:marBottom w:val="0"/>
      <w:divBdr>
        <w:top w:val="none" w:sz="0" w:space="0" w:color="auto"/>
        <w:left w:val="none" w:sz="0" w:space="0" w:color="auto"/>
        <w:bottom w:val="none" w:sz="0" w:space="0" w:color="auto"/>
        <w:right w:val="none" w:sz="0" w:space="0" w:color="auto"/>
      </w:divBdr>
    </w:div>
    <w:div w:id="2050959413">
      <w:bodyDiv w:val="1"/>
      <w:marLeft w:val="0"/>
      <w:marRight w:val="0"/>
      <w:marTop w:val="0"/>
      <w:marBottom w:val="0"/>
      <w:divBdr>
        <w:top w:val="none" w:sz="0" w:space="0" w:color="auto"/>
        <w:left w:val="none" w:sz="0" w:space="0" w:color="auto"/>
        <w:bottom w:val="none" w:sz="0" w:space="0" w:color="auto"/>
        <w:right w:val="none" w:sz="0" w:space="0" w:color="auto"/>
      </w:divBdr>
      <w:divsChild>
        <w:div w:id="1830095883">
          <w:marLeft w:val="547"/>
          <w:marRight w:val="0"/>
          <w:marTop w:val="96"/>
          <w:marBottom w:val="0"/>
          <w:divBdr>
            <w:top w:val="none" w:sz="0" w:space="0" w:color="auto"/>
            <w:left w:val="none" w:sz="0" w:space="0" w:color="auto"/>
            <w:bottom w:val="none" w:sz="0" w:space="0" w:color="auto"/>
            <w:right w:val="none" w:sz="0" w:space="0" w:color="auto"/>
          </w:divBdr>
        </w:div>
        <w:div w:id="489296743">
          <w:marLeft w:val="547"/>
          <w:marRight w:val="0"/>
          <w:marTop w:val="96"/>
          <w:marBottom w:val="0"/>
          <w:divBdr>
            <w:top w:val="none" w:sz="0" w:space="0" w:color="auto"/>
            <w:left w:val="none" w:sz="0" w:space="0" w:color="auto"/>
            <w:bottom w:val="none" w:sz="0" w:space="0" w:color="auto"/>
            <w:right w:val="none" w:sz="0" w:space="0" w:color="auto"/>
          </w:divBdr>
        </w:div>
        <w:div w:id="1426537256">
          <w:marLeft w:val="547"/>
          <w:marRight w:val="0"/>
          <w:marTop w:val="96"/>
          <w:marBottom w:val="0"/>
          <w:divBdr>
            <w:top w:val="none" w:sz="0" w:space="0" w:color="auto"/>
            <w:left w:val="none" w:sz="0" w:space="0" w:color="auto"/>
            <w:bottom w:val="none" w:sz="0" w:space="0" w:color="auto"/>
            <w:right w:val="none" w:sz="0" w:space="0" w:color="auto"/>
          </w:divBdr>
        </w:div>
        <w:div w:id="1048720952">
          <w:marLeft w:val="1800"/>
          <w:marRight w:val="0"/>
          <w:marTop w:val="96"/>
          <w:marBottom w:val="0"/>
          <w:divBdr>
            <w:top w:val="none" w:sz="0" w:space="0" w:color="auto"/>
            <w:left w:val="none" w:sz="0" w:space="0" w:color="auto"/>
            <w:bottom w:val="none" w:sz="0" w:space="0" w:color="auto"/>
            <w:right w:val="none" w:sz="0" w:space="0" w:color="auto"/>
          </w:divBdr>
        </w:div>
        <w:div w:id="2003699526">
          <w:marLeft w:val="1800"/>
          <w:marRight w:val="0"/>
          <w:marTop w:val="96"/>
          <w:marBottom w:val="0"/>
          <w:divBdr>
            <w:top w:val="none" w:sz="0" w:space="0" w:color="auto"/>
            <w:left w:val="none" w:sz="0" w:space="0" w:color="auto"/>
            <w:bottom w:val="none" w:sz="0" w:space="0" w:color="auto"/>
            <w:right w:val="none" w:sz="0" w:space="0" w:color="auto"/>
          </w:divBdr>
        </w:div>
        <w:div w:id="1265529666">
          <w:marLeft w:val="1800"/>
          <w:marRight w:val="0"/>
          <w:marTop w:val="96"/>
          <w:marBottom w:val="0"/>
          <w:divBdr>
            <w:top w:val="none" w:sz="0" w:space="0" w:color="auto"/>
            <w:left w:val="none" w:sz="0" w:space="0" w:color="auto"/>
            <w:bottom w:val="none" w:sz="0" w:space="0" w:color="auto"/>
            <w:right w:val="none" w:sz="0" w:space="0" w:color="auto"/>
          </w:divBdr>
        </w:div>
        <w:div w:id="1605113404">
          <w:marLeft w:val="1800"/>
          <w:marRight w:val="0"/>
          <w:marTop w:val="96"/>
          <w:marBottom w:val="0"/>
          <w:divBdr>
            <w:top w:val="none" w:sz="0" w:space="0" w:color="auto"/>
            <w:left w:val="none" w:sz="0" w:space="0" w:color="auto"/>
            <w:bottom w:val="none" w:sz="0" w:space="0" w:color="auto"/>
            <w:right w:val="none" w:sz="0" w:space="0" w:color="auto"/>
          </w:divBdr>
        </w:div>
      </w:divsChild>
    </w:div>
    <w:div w:id="2076270835">
      <w:bodyDiv w:val="1"/>
      <w:marLeft w:val="0"/>
      <w:marRight w:val="0"/>
      <w:marTop w:val="0"/>
      <w:marBottom w:val="0"/>
      <w:divBdr>
        <w:top w:val="none" w:sz="0" w:space="0" w:color="auto"/>
        <w:left w:val="none" w:sz="0" w:space="0" w:color="auto"/>
        <w:bottom w:val="none" w:sz="0" w:space="0" w:color="auto"/>
        <w:right w:val="none" w:sz="0" w:space="0" w:color="auto"/>
      </w:divBdr>
      <w:divsChild>
        <w:div w:id="1042166921">
          <w:marLeft w:val="720"/>
          <w:marRight w:val="0"/>
          <w:marTop w:val="0"/>
          <w:marBottom w:val="0"/>
          <w:divBdr>
            <w:top w:val="none" w:sz="0" w:space="0" w:color="auto"/>
            <w:left w:val="none" w:sz="0" w:space="0" w:color="auto"/>
            <w:bottom w:val="none" w:sz="0" w:space="0" w:color="auto"/>
            <w:right w:val="none" w:sz="0" w:space="0" w:color="auto"/>
          </w:divBdr>
        </w:div>
      </w:divsChild>
    </w:div>
    <w:div w:id="2081780475">
      <w:bodyDiv w:val="1"/>
      <w:marLeft w:val="0"/>
      <w:marRight w:val="0"/>
      <w:marTop w:val="0"/>
      <w:marBottom w:val="0"/>
      <w:divBdr>
        <w:top w:val="none" w:sz="0" w:space="0" w:color="auto"/>
        <w:left w:val="none" w:sz="0" w:space="0" w:color="auto"/>
        <w:bottom w:val="none" w:sz="0" w:space="0" w:color="auto"/>
        <w:right w:val="none" w:sz="0" w:space="0" w:color="auto"/>
      </w:divBdr>
      <w:divsChild>
        <w:div w:id="1187334616">
          <w:marLeft w:val="547"/>
          <w:marRight w:val="0"/>
          <w:marTop w:val="91"/>
          <w:marBottom w:val="0"/>
          <w:divBdr>
            <w:top w:val="none" w:sz="0" w:space="0" w:color="auto"/>
            <w:left w:val="none" w:sz="0" w:space="0" w:color="auto"/>
            <w:bottom w:val="none" w:sz="0" w:space="0" w:color="auto"/>
            <w:right w:val="none" w:sz="0" w:space="0" w:color="auto"/>
          </w:divBdr>
        </w:div>
        <w:div w:id="479885857">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F1E2-0C12-4BB6-A54A-4537696F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dc:creator>
  <cp:lastModifiedBy>Eshete, Gezahegn</cp:lastModifiedBy>
  <cp:revision>5</cp:revision>
  <cp:lastPrinted>2018-05-21T10:47:00Z</cp:lastPrinted>
  <dcterms:created xsi:type="dcterms:W3CDTF">2018-05-28T10:46:00Z</dcterms:created>
  <dcterms:modified xsi:type="dcterms:W3CDTF">2018-05-28T10:57:00Z</dcterms:modified>
</cp:coreProperties>
</file>